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A79636" w14:textId="77777777" w:rsidR="00182583" w:rsidRDefault="00182583" w:rsidP="00182583">
      <w:pPr>
        <w:pBdr>
          <w:top w:val="nil"/>
          <w:left w:val="nil"/>
          <w:bottom w:val="single" w:sz="12" w:space="1" w:color="0067AC"/>
          <w:right w:val="nil"/>
          <w:between w:val="nil"/>
        </w:pBdr>
        <w:tabs>
          <w:tab w:val="right" w:pos="10800"/>
          <w:tab w:val="left" w:pos="7976"/>
        </w:tabs>
        <w:spacing w:after="360" w:line="240" w:lineRule="auto"/>
        <w:rPr>
          <w:b/>
          <w:smallCaps/>
          <w:color w:val="00558C"/>
          <w:sz w:val="40"/>
          <w:szCs w:val="40"/>
        </w:rPr>
      </w:pPr>
      <w:r>
        <w:rPr>
          <w:b/>
          <w:smallCaps/>
          <w:color w:val="000000"/>
          <w:sz w:val="40"/>
          <w:szCs w:val="40"/>
        </w:rPr>
        <w:t>SOFTWARE CONTRACT TERMS AND CONDITIONS</w:t>
      </w:r>
    </w:p>
    <w:p w14:paraId="053A6036" w14:textId="77777777" w:rsidR="00182583" w:rsidRDefault="00182583" w:rsidP="00182583">
      <w:pPr>
        <w:spacing w:line="240" w:lineRule="auto"/>
        <w:jc w:val="both"/>
        <w:rPr>
          <w:sz w:val="24"/>
          <w:szCs w:val="24"/>
        </w:rPr>
      </w:pPr>
      <w:r>
        <w:rPr>
          <w:sz w:val="24"/>
          <w:szCs w:val="24"/>
        </w:rPr>
        <w:t>These Terms and Conditions, together with all Schedules (including the Statement(s) of Work), Exhibits and any other applicable attachments or addenda (Collectively this “Contract”) are agreed to between the State of Michigan (the “</w:t>
      </w:r>
      <w:r>
        <w:rPr>
          <w:b/>
          <w:sz w:val="24"/>
          <w:szCs w:val="24"/>
        </w:rPr>
        <w:t>State</w:t>
      </w:r>
      <w:r>
        <w:rPr>
          <w:sz w:val="24"/>
          <w:szCs w:val="24"/>
        </w:rPr>
        <w:t>”)</w:t>
      </w:r>
      <w:r>
        <w:rPr>
          <w:b/>
          <w:sz w:val="24"/>
          <w:szCs w:val="24"/>
        </w:rPr>
        <w:t xml:space="preserve"> </w:t>
      </w:r>
      <w:r>
        <w:rPr>
          <w:sz w:val="24"/>
          <w:szCs w:val="24"/>
        </w:rPr>
        <w:t>and [INSERT COMPANY NAME] (“</w:t>
      </w:r>
      <w:r>
        <w:rPr>
          <w:b/>
          <w:sz w:val="24"/>
          <w:szCs w:val="24"/>
        </w:rPr>
        <w:t>Contractor</w:t>
      </w:r>
      <w:r>
        <w:rPr>
          <w:sz w:val="24"/>
          <w:szCs w:val="24"/>
        </w:rPr>
        <w:t xml:space="preserve">”), a [INSERT STATE &amp; ENTITY STATUS, </w:t>
      </w:r>
      <w:r>
        <w:rPr>
          <w:i/>
          <w:sz w:val="24"/>
          <w:szCs w:val="24"/>
        </w:rPr>
        <w:t>E.G.</w:t>
      </w:r>
      <w:r>
        <w:rPr>
          <w:sz w:val="24"/>
          <w:szCs w:val="24"/>
        </w:rPr>
        <w:t>, A MICHIGAN CORPORATION OR A TEXAS LIMITED LIABILITY COMPANY].  This Contract is effective on [MONTH, DAY, YEAR] (“</w:t>
      </w:r>
      <w:r>
        <w:rPr>
          <w:b/>
          <w:sz w:val="24"/>
          <w:szCs w:val="24"/>
        </w:rPr>
        <w:t>Effective Date</w:t>
      </w:r>
      <w:r>
        <w:rPr>
          <w:sz w:val="24"/>
          <w:szCs w:val="24"/>
        </w:rPr>
        <w:t>”), and unless terminated, will expire on [MONTH, DAY, YEAR] (the “</w:t>
      </w:r>
      <w:r>
        <w:rPr>
          <w:b/>
          <w:sz w:val="24"/>
          <w:szCs w:val="24"/>
        </w:rPr>
        <w:t>Term</w:t>
      </w:r>
      <w:r>
        <w:rPr>
          <w:sz w:val="24"/>
          <w:szCs w:val="24"/>
        </w:rPr>
        <w:t>”).</w:t>
      </w:r>
    </w:p>
    <w:p w14:paraId="2B89A07E" w14:textId="77777777" w:rsidR="00182583" w:rsidRDefault="00182583" w:rsidP="00182583">
      <w:pPr>
        <w:spacing w:line="240" w:lineRule="auto"/>
        <w:jc w:val="both"/>
        <w:rPr>
          <w:sz w:val="24"/>
          <w:szCs w:val="24"/>
        </w:rPr>
      </w:pPr>
      <w:r>
        <w:rPr>
          <w:sz w:val="24"/>
          <w:szCs w:val="24"/>
        </w:rPr>
        <w:t>This Contract may be renewed for up to [Insert # of Renewal Options] additional [Insert # of Years Per Renewal Option] year period(s). Renewal is at the sole discretion of the State and will automatically extend the Term of this Contract. The State will document its exercise of renewal options via a Change Notice.]</w:t>
      </w:r>
    </w:p>
    <w:p w14:paraId="59DECBB0" w14:textId="77777777" w:rsidR="00182583" w:rsidRDefault="00182583" w:rsidP="00182583">
      <w:pPr>
        <w:spacing w:before="120"/>
        <w:rPr>
          <w:sz w:val="24"/>
          <w:szCs w:val="24"/>
        </w:rPr>
      </w:pPr>
      <w:r>
        <w:rPr>
          <w:b/>
          <w:sz w:val="24"/>
          <w:szCs w:val="24"/>
        </w:rPr>
        <w:t>1. Definitions</w:t>
      </w:r>
      <w:r>
        <w:rPr>
          <w:sz w:val="24"/>
          <w:szCs w:val="24"/>
        </w:rPr>
        <w:t>.  For the purposes of this Contract, the following terms have the following meanings:</w:t>
      </w:r>
    </w:p>
    <w:p w14:paraId="53391330" w14:textId="77777777" w:rsidR="00182583" w:rsidRDefault="00182583" w:rsidP="00182583">
      <w:pPr>
        <w:spacing w:before="200" w:after="0" w:line="240" w:lineRule="auto"/>
        <w:ind w:firstLine="360"/>
        <w:rPr>
          <w:sz w:val="24"/>
          <w:szCs w:val="24"/>
        </w:rPr>
      </w:pPr>
      <w:r>
        <w:rPr>
          <w:sz w:val="24"/>
          <w:szCs w:val="24"/>
        </w:rPr>
        <w:t>“</w:t>
      </w:r>
      <w:r>
        <w:rPr>
          <w:b/>
          <w:sz w:val="24"/>
          <w:szCs w:val="24"/>
        </w:rPr>
        <w:t>Acceptance</w:t>
      </w:r>
      <w:r>
        <w:rPr>
          <w:sz w:val="24"/>
          <w:szCs w:val="24"/>
        </w:rPr>
        <w:t xml:space="preserve">” has the meaning set forth in </w:t>
      </w:r>
      <w:r>
        <w:rPr>
          <w:b/>
          <w:sz w:val="24"/>
          <w:szCs w:val="24"/>
        </w:rPr>
        <w:t>Section 9</w:t>
      </w:r>
      <w:r>
        <w:rPr>
          <w:sz w:val="24"/>
          <w:szCs w:val="24"/>
        </w:rPr>
        <w:t>.</w:t>
      </w:r>
    </w:p>
    <w:p w14:paraId="4FA1FE6A" w14:textId="77777777" w:rsidR="00182583" w:rsidRDefault="00182583" w:rsidP="00182583">
      <w:pPr>
        <w:tabs>
          <w:tab w:val="left" w:pos="709"/>
        </w:tabs>
        <w:spacing w:before="240" w:after="0"/>
        <w:ind w:firstLine="360"/>
        <w:rPr>
          <w:sz w:val="24"/>
          <w:szCs w:val="24"/>
        </w:rPr>
      </w:pPr>
      <w:r>
        <w:rPr>
          <w:sz w:val="24"/>
          <w:szCs w:val="24"/>
        </w:rPr>
        <w:t>“</w:t>
      </w:r>
      <w:r>
        <w:rPr>
          <w:b/>
          <w:color w:val="000000"/>
          <w:sz w:val="24"/>
          <w:szCs w:val="24"/>
        </w:rPr>
        <w:t>Acceptance Tests</w:t>
      </w:r>
      <w:r>
        <w:rPr>
          <w:sz w:val="24"/>
          <w:szCs w:val="24"/>
        </w:rPr>
        <w:t xml:space="preserve">” means such tests as may be conducted in as described in </w:t>
      </w:r>
      <w:r>
        <w:rPr>
          <w:b/>
          <w:sz w:val="24"/>
          <w:szCs w:val="24"/>
        </w:rPr>
        <w:t>Section 9</w:t>
      </w:r>
      <w:r>
        <w:rPr>
          <w:sz w:val="24"/>
          <w:szCs w:val="24"/>
        </w:rPr>
        <w:t xml:space="preserve"> and any applicable Statement of Work to determine whether the Software meets the requirements of this Contract and the Documentation.</w:t>
      </w:r>
    </w:p>
    <w:p w14:paraId="14AA0A84" w14:textId="77777777" w:rsidR="00182583" w:rsidRDefault="00182583" w:rsidP="00182583">
      <w:pPr>
        <w:tabs>
          <w:tab w:val="left" w:pos="709"/>
        </w:tabs>
        <w:spacing w:before="240" w:after="0"/>
        <w:ind w:firstLine="360"/>
        <w:rPr>
          <w:sz w:val="24"/>
          <w:szCs w:val="24"/>
        </w:rPr>
      </w:pPr>
      <w:r>
        <w:rPr>
          <w:b/>
          <w:sz w:val="24"/>
          <w:szCs w:val="24"/>
        </w:rPr>
        <w:t>“Access”</w:t>
      </w:r>
      <w:r>
        <w:rPr>
          <w:sz w:val="24"/>
          <w:szCs w:val="24"/>
        </w:rPr>
        <w:t xml:space="preserve"> means (1) the ability and means to enter a restricted or locked area, room, or physical container containing State Data; or (2) the ability and means to communicate with or otherwise interact with a system, to use system resources to handle information, to gain the information or knowledge of the information the system contains, or to control system components and functions (including physical or technical controls, or having the ability to modify or bypass any or all security controls).  </w:t>
      </w:r>
    </w:p>
    <w:p w14:paraId="5A6233E8" w14:textId="77777777" w:rsidR="00182583" w:rsidRDefault="00182583" w:rsidP="00182583">
      <w:pPr>
        <w:tabs>
          <w:tab w:val="left" w:pos="709"/>
        </w:tabs>
        <w:spacing w:before="240" w:after="0"/>
        <w:ind w:firstLine="360"/>
        <w:rPr>
          <w:sz w:val="24"/>
          <w:szCs w:val="24"/>
        </w:rPr>
      </w:pPr>
      <w:r>
        <w:rPr>
          <w:sz w:val="24"/>
          <w:szCs w:val="24"/>
        </w:rPr>
        <w:t>“</w:t>
      </w:r>
      <w:r>
        <w:rPr>
          <w:b/>
          <w:color w:val="000000"/>
          <w:sz w:val="24"/>
          <w:szCs w:val="24"/>
        </w:rPr>
        <w:t>Affiliate</w:t>
      </w:r>
      <w:r>
        <w:rPr>
          <w:sz w:val="24"/>
          <w:szCs w:val="24"/>
        </w:rPr>
        <w:t>” of a Person means any other Person that directly or indirectly, through one or more intermediaries, controls, is controlled by, or is under common control with, such Person. For purposes of this definition, the term “control” (including the terms “controlled by” and “under common control with”) means the direct or indirect ownership of more than fifty percent (50%) of the voting securities of a Person.</w:t>
      </w:r>
    </w:p>
    <w:p w14:paraId="046E2FD7" w14:textId="77777777" w:rsidR="00182583" w:rsidRDefault="00182583" w:rsidP="00182583">
      <w:pPr>
        <w:tabs>
          <w:tab w:val="left" w:pos="709"/>
        </w:tabs>
        <w:spacing w:before="240" w:after="0"/>
        <w:ind w:firstLine="360"/>
        <w:rPr>
          <w:sz w:val="24"/>
          <w:szCs w:val="24"/>
        </w:rPr>
      </w:pPr>
      <w:r>
        <w:rPr>
          <w:sz w:val="24"/>
          <w:szCs w:val="24"/>
        </w:rPr>
        <w:t>“</w:t>
      </w:r>
      <w:r>
        <w:rPr>
          <w:b/>
          <w:color w:val="000000"/>
          <w:sz w:val="24"/>
          <w:szCs w:val="24"/>
        </w:rPr>
        <w:t>Allegedly Infringing Materials</w:t>
      </w:r>
      <w:r>
        <w:rPr>
          <w:sz w:val="24"/>
          <w:szCs w:val="24"/>
        </w:rPr>
        <w:t xml:space="preserve">” has the meaning set forth in </w:t>
      </w:r>
      <w:r>
        <w:rPr>
          <w:b/>
          <w:sz w:val="24"/>
          <w:szCs w:val="24"/>
        </w:rPr>
        <w:t>Section 18</w:t>
      </w:r>
      <w:r>
        <w:rPr>
          <w:sz w:val="24"/>
          <w:szCs w:val="24"/>
        </w:rPr>
        <w:t>.</w:t>
      </w:r>
    </w:p>
    <w:p w14:paraId="122DF571" w14:textId="77777777" w:rsidR="00182583" w:rsidRDefault="00182583" w:rsidP="00182583">
      <w:pPr>
        <w:tabs>
          <w:tab w:val="left" w:pos="709"/>
        </w:tabs>
        <w:spacing w:before="240" w:after="0"/>
        <w:ind w:firstLine="360"/>
        <w:rPr>
          <w:sz w:val="24"/>
          <w:szCs w:val="24"/>
        </w:rPr>
      </w:pPr>
      <w:r>
        <w:rPr>
          <w:sz w:val="24"/>
          <w:szCs w:val="24"/>
        </w:rPr>
        <w:t>“</w:t>
      </w:r>
      <w:r>
        <w:rPr>
          <w:b/>
          <w:color w:val="000000"/>
          <w:sz w:val="24"/>
          <w:szCs w:val="24"/>
        </w:rPr>
        <w:t>Authorized Users</w:t>
      </w:r>
      <w:r>
        <w:rPr>
          <w:sz w:val="24"/>
          <w:szCs w:val="24"/>
        </w:rPr>
        <w:t xml:space="preserve">” means all Persons authorized by the State to access and use the Software under this Contract, subject to the maximum number of users specified in </w:t>
      </w:r>
      <w:r>
        <w:rPr>
          <w:sz w:val="24"/>
          <w:szCs w:val="24"/>
        </w:rPr>
        <w:lastRenderedPageBreak/>
        <w:t>the applicable Statement of Work provided that such Persons shall be employed by or engaged by the State to perform the role and functions of the State.</w:t>
      </w:r>
    </w:p>
    <w:p w14:paraId="082DBB95" w14:textId="77777777" w:rsidR="00182583" w:rsidRDefault="00182583" w:rsidP="00182583">
      <w:pPr>
        <w:tabs>
          <w:tab w:val="left" w:pos="709"/>
        </w:tabs>
        <w:spacing w:before="240" w:after="0"/>
        <w:ind w:firstLine="360"/>
        <w:rPr>
          <w:sz w:val="24"/>
          <w:szCs w:val="24"/>
        </w:rPr>
      </w:pPr>
      <w:r>
        <w:rPr>
          <w:sz w:val="24"/>
          <w:szCs w:val="24"/>
        </w:rPr>
        <w:t>“</w:t>
      </w:r>
      <w:r>
        <w:rPr>
          <w:b/>
          <w:color w:val="000000"/>
          <w:sz w:val="24"/>
          <w:szCs w:val="24"/>
        </w:rPr>
        <w:t>Business Day</w:t>
      </w:r>
      <w:r>
        <w:rPr>
          <w:sz w:val="24"/>
          <w:szCs w:val="24"/>
        </w:rPr>
        <w:t>” means a day other than a Saturday, Sunday or other day on which the State is authorized or required by law to be closed for business.</w:t>
      </w:r>
    </w:p>
    <w:p w14:paraId="5D81FA33" w14:textId="77777777" w:rsidR="00182583" w:rsidRDefault="00182583" w:rsidP="00182583">
      <w:pPr>
        <w:tabs>
          <w:tab w:val="left" w:pos="709"/>
        </w:tabs>
        <w:spacing w:before="240" w:after="0"/>
        <w:ind w:firstLine="360"/>
        <w:rPr>
          <w:sz w:val="24"/>
          <w:szCs w:val="24"/>
        </w:rPr>
      </w:pPr>
      <w:r>
        <w:rPr>
          <w:sz w:val="24"/>
          <w:szCs w:val="24"/>
        </w:rPr>
        <w:t>“</w:t>
      </w:r>
      <w:r>
        <w:rPr>
          <w:b/>
          <w:color w:val="000000"/>
          <w:sz w:val="24"/>
          <w:szCs w:val="24"/>
        </w:rPr>
        <w:t>Business Requirements Specification</w:t>
      </w:r>
      <w:r>
        <w:rPr>
          <w:sz w:val="24"/>
          <w:szCs w:val="24"/>
        </w:rPr>
        <w:t>” means the initial specification setting forth the State’s business requirements regarding the features and functionality of the Software, as set forth in a Statement of Work.</w:t>
      </w:r>
    </w:p>
    <w:p w14:paraId="5E6863C5" w14:textId="77777777" w:rsidR="00182583" w:rsidRDefault="00182583" w:rsidP="00182583">
      <w:pPr>
        <w:spacing w:before="240" w:after="0" w:line="240" w:lineRule="auto"/>
        <w:ind w:firstLine="360"/>
        <w:rPr>
          <w:b/>
          <w:sz w:val="24"/>
          <w:szCs w:val="24"/>
        </w:rPr>
      </w:pPr>
      <w:r>
        <w:rPr>
          <w:b/>
          <w:sz w:val="24"/>
          <w:szCs w:val="24"/>
        </w:rPr>
        <w:t xml:space="preserve">“Contract </w:t>
      </w:r>
      <w:r>
        <w:rPr>
          <w:b/>
          <w:color w:val="000000"/>
          <w:sz w:val="24"/>
          <w:szCs w:val="24"/>
        </w:rPr>
        <w:t>Change</w:t>
      </w:r>
      <w:r>
        <w:rPr>
          <w:b/>
          <w:sz w:val="24"/>
          <w:szCs w:val="24"/>
        </w:rPr>
        <w:t>”</w:t>
      </w:r>
      <w:r>
        <w:rPr>
          <w:sz w:val="24"/>
          <w:szCs w:val="24"/>
        </w:rPr>
        <w:t xml:space="preserve"> has the meaning set forth in </w:t>
      </w:r>
      <w:r>
        <w:rPr>
          <w:b/>
          <w:sz w:val="24"/>
          <w:szCs w:val="24"/>
        </w:rPr>
        <w:t>Subsection 2.2.</w:t>
      </w:r>
    </w:p>
    <w:p w14:paraId="65C87653" w14:textId="77777777" w:rsidR="00182583" w:rsidRDefault="00182583" w:rsidP="00182583">
      <w:pPr>
        <w:spacing w:before="240" w:after="0" w:line="240" w:lineRule="auto"/>
        <w:ind w:firstLine="360"/>
        <w:rPr>
          <w:b/>
          <w:sz w:val="24"/>
          <w:szCs w:val="24"/>
        </w:rPr>
      </w:pPr>
      <w:r>
        <w:rPr>
          <w:b/>
          <w:sz w:val="24"/>
          <w:szCs w:val="24"/>
        </w:rPr>
        <w:t>“</w:t>
      </w:r>
      <w:r>
        <w:rPr>
          <w:b/>
          <w:color w:val="000000"/>
          <w:sz w:val="24"/>
          <w:szCs w:val="24"/>
        </w:rPr>
        <w:t>Change Notice</w:t>
      </w:r>
      <w:r>
        <w:rPr>
          <w:sz w:val="24"/>
          <w:szCs w:val="24"/>
        </w:rPr>
        <w:t>” means a writing executed by the parties to the Contract memorializing a change to the Contract.</w:t>
      </w:r>
    </w:p>
    <w:p w14:paraId="56702E5C" w14:textId="77777777" w:rsidR="00182583" w:rsidRDefault="00182583" w:rsidP="00182583">
      <w:pPr>
        <w:spacing w:before="240" w:after="0" w:line="240" w:lineRule="auto"/>
        <w:ind w:firstLine="360"/>
        <w:rPr>
          <w:b/>
          <w:sz w:val="24"/>
          <w:szCs w:val="24"/>
        </w:rPr>
      </w:pPr>
      <w:r>
        <w:rPr>
          <w:b/>
          <w:sz w:val="24"/>
          <w:szCs w:val="24"/>
        </w:rPr>
        <w:t>“</w:t>
      </w:r>
      <w:r>
        <w:rPr>
          <w:b/>
          <w:color w:val="000000"/>
          <w:sz w:val="24"/>
          <w:szCs w:val="24"/>
        </w:rPr>
        <w:t>Change Proposal</w:t>
      </w:r>
      <w:r>
        <w:rPr>
          <w:sz w:val="24"/>
          <w:szCs w:val="24"/>
        </w:rPr>
        <w:t xml:space="preserve">” has the meaning set forth in </w:t>
      </w:r>
      <w:r>
        <w:rPr>
          <w:b/>
          <w:sz w:val="24"/>
          <w:szCs w:val="24"/>
        </w:rPr>
        <w:t xml:space="preserve">Subsection 2.2. </w:t>
      </w:r>
    </w:p>
    <w:p w14:paraId="28AF61F4" w14:textId="77777777" w:rsidR="00182583" w:rsidRDefault="00182583" w:rsidP="00182583">
      <w:pPr>
        <w:spacing w:before="240" w:after="0" w:line="240" w:lineRule="auto"/>
        <w:ind w:firstLine="360"/>
        <w:rPr>
          <w:b/>
          <w:sz w:val="24"/>
          <w:szCs w:val="24"/>
        </w:rPr>
      </w:pPr>
      <w:r>
        <w:rPr>
          <w:b/>
          <w:sz w:val="24"/>
          <w:szCs w:val="24"/>
        </w:rPr>
        <w:t>“</w:t>
      </w:r>
      <w:r>
        <w:rPr>
          <w:b/>
          <w:color w:val="000000"/>
          <w:sz w:val="24"/>
          <w:szCs w:val="24"/>
        </w:rPr>
        <w:t>Change Request</w:t>
      </w:r>
      <w:r>
        <w:rPr>
          <w:sz w:val="24"/>
          <w:szCs w:val="24"/>
        </w:rPr>
        <w:t xml:space="preserve">” has the meaning set forth in </w:t>
      </w:r>
      <w:r>
        <w:rPr>
          <w:b/>
          <w:sz w:val="24"/>
          <w:szCs w:val="24"/>
        </w:rPr>
        <w:t>Subsection 2.2.</w:t>
      </w:r>
    </w:p>
    <w:p w14:paraId="6B4DA202" w14:textId="77777777" w:rsidR="00182583" w:rsidRDefault="00182583" w:rsidP="00182583">
      <w:pPr>
        <w:spacing w:before="240" w:after="0" w:line="240" w:lineRule="auto"/>
        <w:ind w:firstLine="360"/>
        <w:rPr>
          <w:b/>
          <w:sz w:val="24"/>
          <w:szCs w:val="24"/>
        </w:rPr>
      </w:pPr>
      <w:r>
        <w:rPr>
          <w:b/>
          <w:sz w:val="24"/>
          <w:szCs w:val="24"/>
        </w:rPr>
        <w:t>“</w:t>
      </w:r>
      <w:r>
        <w:rPr>
          <w:b/>
          <w:color w:val="000000"/>
          <w:sz w:val="24"/>
          <w:szCs w:val="24"/>
        </w:rPr>
        <w:t>Confidential Information</w:t>
      </w:r>
      <w:r>
        <w:rPr>
          <w:sz w:val="24"/>
          <w:szCs w:val="24"/>
        </w:rPr>
        <w:t xml:space="preserve">” has the meaning set forth in </w:t>
      </w:r>
      <w:r>
        <w:rPr>
          <w:b/>
          <w:sz w:val="24"/>
          <w:szCs w:val="24"/>
        </w:rPr>
        <w:t>Subsection 22.1.</w:t>
      </w:r>
      <w:r>
        <w:rPr>
          <w:sz w:val="24"/>
          <w:szCs w:val="24"/>
        </w:rPr>
        <w:t xml:space="preserve"> </w:t>
      </w:r>
    </w:p>
    <w:p w14:paraId="1C4D14CC" w14:textId="77777777" w:rsidR="00182583" w:rsidRDefault="00182583" w:rsidP="00182583">
      <w:pPr>
        <w:tabs>
          <w:tab w:val="left" w:pos="709"/>
        </w:tabs>
        <w:spacing w:before="240" w:after="0"/>
        <w:ind w:firstLine="360"/>
        <w:rPr>
          <w:sz w:val="24"/>
          <w:szCs w:val="24"/>
        </w:rPr>
      </w:pPr>
      <w:r>
        <w:rPr>
          <w:sz w:val="24"/>
          <w:szCs w:val="24"/>
        </w:rPr>
        <w:t>“</w:t>
      </w:r>
      <w:r>
        <w:rPr>
          <w:b/>
          <w:sz w:val="24"/>
          <w:szCs w:val="24"/>
        </w:rPr>
        <w:t>Configuration</w:t>
      </w:r>
      <w:r>
        <w:rPr>
          <w:sz w:val="24"/>
          <w:szCs w:val="24"/>
        </w:rPr>
        <w:t>” means State-specific changes made to the Software without Source Code or structural data model changes occurring.</w:t>
      </w:r>
    </w:p>
    <w:p w14:paraId="5423A981" w14:textId="77777777" w:rsidR="00182583" w:rsidRDefault="00182583" w:rsidP="00182583">
      <w:pPr>
        <w:tabs>
          <w:tab w:val="left" w:pos="709"/>
        </w:tabs>
        <w:spacing w:before="240" w:after="0"/>
        <w:ind w:firstLine="360"/>
        <w:rPr>
          <w:sz w:val="24"/>
          <w:szCs w:val="24"/>
        </w:rPr>
      </w:pPr>
      <w:r>
        <w:rPr>
          <w:sz w:val="24"/>
          <w:szCs w:val="24"/>
        </w:rPr>
        <w:t>“</w:t>
      </w:r>
      <w:r>
        <w:rPr>
          <w:b/>
          <w:color w:val="000000"/>
          <w:sz w:val="24"/>
          <w:szCs w:val="24"/>
        </w:rPr>
        <w:t>Contract</w:t>
      </w:r>
      <w:r>
        <w:rPr>
          <w:sz w:val="24"/>
          <w:szCs w:val="24"/>
        </w:rPr>
        <w:t>” has the meaning set forth in the preamble.</w:t>
      </w:r>
    </w:p>
    <w:p w14:paraId="772A9A11" w14:textId="77777777" w:rsidR="00182583" w:rsidRDefault="00182583" w:rsidP="00182583">
      <w:pPr>
        <w:tabs>
          <w:tab w:val="left" w:pos="709"/>
        </w:tabs>
        <w:spacing w:before="240" w:after="0"/>
        <w:ind w:firstLine="360"/>
        <w:rPr>
          <w:sz w:val="24"/>
          <w:szCs w:val="24"/>
        </w:rPr>
      </w:pPr>
      <w:r>
        <w:rPr>
          <w:sz w:val="24"/>
          <w:szCs w:val="24"/>
        </w:rPr>
        <w:t>“</w:t>
      </w:r>
      <w:r>
        <w:rPr>
          <w:b/>
          <w:sz w:val="24"/>
          <w:szCs w:val="24"/>
        </w:rPr>
        <w:t>Contract Administrator</w:t>
      </w:r>
      <w:r>
        <w:rPr>
          <w:sz w:val="24"/>
          <w:szCs w:val="24"/>
        </w:rPr>
        <w:t>” is the individual appointed by each party to (a) administer the terms of this Contract, and (b) approve any Change Notices under this Contract.  Each party’s Contract Administrator will be identified in Schedule A or subsequent Change Notices.</w:t>
      </w:r>
    </w:p>
    <w:p w14:paraId="38658712" w14:textId="77777777" w:rsidR="00182583" w:rsidRDefault="00182583" w:rsidP="00182583">
      <w:pPr>
        <w:tabs>
          <w:tab w:val="left" w:pos="709"/>
        </w:tabs>
        <w:spacing w:before="240" w:after="0"/>
        <w:ind w:firstLine="360"/>
        <w:rPr>
          <w:sz w:val="24"/>
          <w:szCs w:val="24"/>
        </w:rPr>
      </w:pPr>
      <w:r>
        <w:rPr>
          <w:sz w:val="24"/>
          <w:szCs w:val="24"/>
        </w:rPr>
        <w:t>“</w:t>
      </w:r>
      <w:r>
        <w:rPr>
          <w:b/>
          <w:color w:val="000000"/>
          <w:sz w:val="24"/>
          <w:szCs w:val="24"/>
        </w:rPr>
        <w:t>Contractor</w:t>
      </w:r>
      <w:r>
        <w:rPr>
          <w:sz w:val="24"/>
          <w:szCs w:val="24"/>
        </w:rPr>
        <w:t>” has the meaning set forth in the preamble.</w:t>
      </w:r>
    </w:p>
    <w:p w14:paraId="29FB91FC" w14:textId="77777777" w:rsidR="00182583" w:rsidRDefault="00182583" w:rsidP="00182583">
      <w:pPr>
        <w:tabs>
          <w:tab w:val="left" w:pos="709"/>
        </w:tabs>
        <w:spacing w:before="240" w:after="0"/>
        <w:ind w:firstLine="360"/>
        <w:rPr>
          <w:sz w:val="24"/>
          <w:szCs w:val="24"/>
        </w:rPr>
      </w:pPr>
      <w:r>
        <w:rPr>
          <w:sz w:val="24"/>
          <w:szCs w:val="24"/>
        </w:rPr>
        <w:t>“</w:t>
      </w:r>
      <w:r>
        <w:rPr>
          <w:b/>
          <w:color w:val="000000"/>
          <w:sz w:val="24"/>
          <w:szCs w:val="24"/>
        </w:rPr>
        <w:t>Contractor’s Bid Response</w:t>
      </w:r>
      <w:r>
        <w:rPr>
          <w:sz w:val="24"/>
          <w:szCs w:val="24"/>
        </w:rPr>
        <w:t xml:space="preserve">” means the Contractor’s proposal submitted in response to the Solicitation. </w:t>
      </w:r>
    </w:p>
    <w:p w14:paraId="331C3F39" w14:textId="77777777" w:rsidR="00182583" w:rsidRDefault="00182583" w:rsidP="00182583">
      <w:pPr>
        <w:tabs>
          <w:tab w:val="left" w:pos="709"/>
        </w:tabs>
        <w:spacing w:before="240" w:after="0"/>
        <w:ind w:firstLine="360"/>
        <w:rPr>
          <w:sz w:val="24"/>
          <w:szCs w:val="24"/>
        </w:rPr>
      </w:pPr>
      <w:r>
        <w:rPr>
          <w:sz w:val="24"/>
          <w:szCs w:val="24"/>
        </w:rPr>
        <w:t>“</w:t>
      </w:r>
      <w:r>
        <w:rPr>
          <w:b/>
          <w:sz w:val="24"/>
          <w:szCs w:val="24"/>
        </w:rPr>
        <w:t>Contractor Hosted</w:t>
      </w:r>
      <w:r>
        <w:rPr>
          <w:sz w:val="24"/>
          <w:szCs w:val="24"/>
        </w:rPr>
        <w:t xml:space="preserve">” means the Hosted Services and the Operating Environment are provided by Contractor or one or more of its Permitted Subcontractors. </w:t>
      </w:r>
    </w:p>
    <w:p w14:paraId="5DB23CE8" w14:textId="77777777" w:rsidR="00182583" w:rsidRDefault="00182583" w:rsidP="00182583">
      <w:pPr>
        <w:tabs>
          <w:tab w:val="left" w:pos="709"/>
        </w:tabs>
        <w:spacing w:before="240" w:after="0"/>
        <w:ind w:firstLine="360"/>
        <w:rPr>
          <w:sz w:val="24"/>
          <w:szCs w:val="24"/>
        </w:rPr>
      </w:pPr>
      <w:r>
        <w:rPr>
          <w:sz w:val="24"/>
          <w:szCs w:val="24"/>
        </w:rPr>
        <w:t>“</w:t>
      </w:r>
      <w:r>
        <w:rPr>
          <w:b/>
          <w:color w:val="000000"/>
          <w:sz w:val="24"/>
          <w:szCs w:val="24"/>
        </w:rPr>
        <w:t>Contractor Personnel</w:t>
      </w:r>
      <w:r>
        <w:rPr>
          <w:sz w:val="24"/>
          <w:szCs w:val="24"/>
        </w:rPr>
        <w:t xml:space="preserve">” means all employees of Contractor, or any subcontractors or </w:t>
      </w:r>
      <w:sdt>
        <w:sdtPr>
          <w:tag w:val="goog_rdk_15"/>
          <w:id w:val="1065604984"/>
        </w:sdtPr>
        <w:sdtEndPr/>
        <w:sdtContent/>
      </w:sdt>
      <w:r>
        <w:rPr>
          <w:sz w:val="24"/>
          <w:szCs w:val="24"/>
        </w:rPr>
        <w:t>Permitted Subcontractors involved in the performance of Services hereunder.</w:t>
      </w:r>
    </w:p>
    <w:p w14:paraId="19D769E6" w14:textId="77777777" w:rsidR="00182583" w:rsidRDefault="00182583" w:rsidP="00182583">
      <w:pPr>
        <w:spacing w:after="0"/>
        <w:rPr>
          <w:sz w:val="24"/>
          <w:szCs w:val="24"/>
        </w:rPr>
      </w:pPr>
    </w:p>
    <w:p w14:paraId="78065952" w14:textId="77777777" w:rsidR="00182583" w:rsidRDefault="00182583" w:rsidP="00182583">
      <w:pPr>
        <w:tabs>
          <w:tab w:val="left" w:pos="709"/>
        </w:tabs>
        <w:spacing w:after="0"/>
        <w:ind w:firstLine="360"/>
        <w:rPr>
          <w:sz w:val="24"/>
          <w:szCs w:val="24"/>
        </w:rPr>
      </w:pPr>
      <w:r>
        <w:rPr>
          <w:sz w:val="24"/>
          <w:szCs w:val="24"/>
        </w:rPr>
        <w:t>“</w:t>
      </w:r>
      <w:r>
        <w:rPr>
          <w:b/>
          <w:color w:val="000000"/>
          <w:sz w:val="24"/>
          <w:szCs w:val="24"/>
        </w:rPr>
        <w:t>Contractor Project Manager</w:t>
      </w:r>
      <w:r>
        <w:rPr>
          <w:sz w:val="24"/>
          <w:szCs w:val="24"/>
        </w:rPr>
        <w:t xml:space="preserve">” means the individual appointed by Contractor and identified in Schedule A or subsequent Change Notices to serve as the primary contact, to monitor and coordinate the day-to-day activities of this Contract, and to perform other </w:t>
      </w:r>
      <w:r>
        <w:rPr>
          <w:sz w:val="24"/>
          <w:szCs w:val="24"/>
        </w:rPr>
        <w:lastRenderedPageBreak/>
        <w:t>duties as may be further defined in this Contract, including an applicable Statement of Work.</w:t>
      </w:r>
    </w:p>
    <w:p w14:paraId="269D848B" w14:textId="77777777" w:rsidR="00182583" w:rsidRDefault="00182583" w:rsidP="00182583">
      <w:pPr>
        <w:tabs>
          <w:tab w:val="left" w:pos="709"/>
        </w:tabs>
        <w:spacing w:before="240" w:after="0"/>
        <w:ind w:firstLine="360"/>
        <w:rPr>
          <w:sz w:val="24"/>
          <w:szCs w:val="24"/>
        </w:rPr>
      </w:pPr>
      <w:r>
        <w:rPr>
          <w:sz w:val="24"/>
          <w:szCs w:val="24"/>
        </w:rPr>
        <w:t>“</w:t>
      </w:r>
      <w:r>
        <w:rPr>
          <w:b/>
          <w:sz w:val="24"/>
          <w:szCs w:val="24"/>
        </w:rPr>
        <w:t>Customization</w:t>
      </w:r>
      <w:r>
        <w:rPr>
          <w:sz w:val="24"/>
          <w:szCs w:val="24"/>
        </w:rPr>
        <w:t xml:space="preserve">” means State-specific changes to the Software's underlying Source Code or structural data model changes. </w:t>
      </w:r>
    </w:p>
    <w:p w14:paraId="03F2959A" w14:textId="77777777" w:rsidR="00182583" w:rsidRDefault="00182583" w:rsidP="00182583">
      <w:pPr>
        <w:tabs>
          <w:tab w:val="left" w:pos="709"/>
        </w:tabs>
        <w:spacing w:before="240" w:after="0"/>
        <w:ind w:firstLine="360"/>
        <w:rPr>
          <w:sz w:val="24"/>
          <w:szCs w:val="24"/>
        </w:rPr>
      </w:pPr>
      <w:r>
        <w:rPr>
          <w:sz w:val="24"/>
          <w:szCs w:val="24"/>
        </w:rPr>
        <w:t>“</w:t>
      </w:r>
      <w:r>
        <w:rPr>
          <w:b/>
          <w:color w:val="000000"/>
          <w:sz w:val="24"/>
          <w:szCs w:val="24"/>
        </w:rPr>
        <w:t>Deliverables</w:t>
      </w:r>
      <w:r>
        <w:rPr>
          <w:sz w:val="24"/>
          <w:szCs w:val="24"/>
        </w:rPr>
        <w:t>” means the Software, Documentation, any Hardware, and all other documents and other materials that Contractor is required to or otherwise does provide to the State under this Contract and otherwise in connection with any Services, including all items specifically identified as Deliverables in a Statement of Work and all Work Product.</w:t>
      </w:r>
    </w:p>
    <w:p w14:paraId="0C61E4E7" w14:textId="77777777" w:rsidR="00182583" w:rsidRDefault="00182583" w:rsidP="00182583">
      <w:pPr>
        <w:tabs>
          <w:tab w:val="left" w:pos="709"/>
        </w:tabs>
        <w:spacing w:before="240" w:after="0"/>
        <w:ind w:firstLine="360"/>
        <w:rPr>
          <w:sz w:val="24"/>
          <w:szCs w:val="24"/>
        </w:rPr>
      </w:pPr>
      <w:r>
        <w:rPr>
          <w:sz w:val="24"/>
          <w:szCs w:val="24"/>
        </w:rPr>
        <w:t>“</w:t>
      </w:r>
      <w:r>
        <w:rPr>
          <w:b/>
          <w:sz w:val="24"/>
          <w:szCs w:val="24"/>
        </w:rPr>
        <w:t>Deposit Material</w:t>
      </w:r>
      <w:r>
        <w:rPr>
          <w:sz w:val="24"/>
          <w:szCs w:val="24"/>
        </w:rPr>
        <w:t xml:space="preserve">” refers to material required to be deposited pursuant to </w:t>
      </w:r>
      <w:r>
        <w:rPr>
          <w:b/>
          <w:sz w:val="24"/>
          <w:szCs w:val="24"/>
        </w:rPr>
        <w:t>Section 28.</w:t>
      </w:r>
      <w:r>
        <w:rPr>
          <w:sz w:val="24"/>
          <w:szCs w:val="24"/>
        </w:rPr>
        <w:t xml:space="preserve"> </w:t>
      </w:r>
    </w:p>
    <w:p w14:paraId="22972EFD" w14:textId="77777777" w:rsidR="00182583" w:rsidRDefault="00182583" w:rsidP="00182583">
      <w:pPr>
        <w:tabs>
          <w:tab w:val="left" w:pos="709"/>
        </w:tabs>
        <w:spacing w:before="240" w:after="0"/>
        <w:ind w:firstLine="360"/>
        <w:rPr>
          <w:sz w:val="24"/>
          <w:szCs w:val="24"/>
        </w:rPr>
      </w:pPr>
      <w:r>
        <w:rPr>
          <w:b/>
          <w:sz w:val="24"/>
          <w:szCs w:val="24"/>
        </w:rPr>
        <w:t>“Digital Accessibility Standards”</w:t>
      </w:r>
      <w:r>
        <w:rPr>
          <w:sz w:val="24"/>
          <w:szCs w:val="24"/>
        </w:rPr>
        <w:t xml:space="preserve"> means the accessibility standards provided in the SOM Digital Standards, located at </w:t>
      </w:r>
      <w:hyperlink r:id="rId9">
        <w:r>
          <w:rPr>
            <w:color w:val="0000FF"/>
            <w:sz w:val="24"/>
            <w:szCs w:val="24"/>
            <w:u w:val="single"/>
          </w:rPr>
          <w:t>https://www.michigan.gov/standards</w:t>
        </w:r>
      </w:hyperlink>
      <w:r>
        <w:rPr>
          <w:sz w:val="24"/>
          <w:szCs w:val="24"/>
        </w:rPr>
        <w:t>.</w:t>
      </w:r>
    </w:p>
    <w:p w14:paraId="1CF254D0" w14:textId="77777777" w:rsidR="00182583" w:rsidRDefault="00182583" w:rsidP="00182583">
      <w:pPr>
        <w:tabs>
          <w:tab w:val="left" w:pos="709"/>
        </w:tabs>
        <w:spacing w:before="240" w:after="0"/>
        <w:ind w:firstLine="360"/>
        <w:rPr>
          <w:b/>
          <w:sz w:val="24"/>
          <w:szCs w:val="24"/>
        </w:rPr>
      </w:pPr>
      <w:r>
        <w:rPr>
          <w:b/>
          <w:sz w:val="24"/>
          <w:szCs w:val="24"/>
        </w:rPr>
        <w:t xml:space="preserve">"Digital Deliverables” </w:t>
      </w:r>
      <w:r>
        <w:rPr>
          <w:sz w:val="24"/>
          <w:szCs w:val="24"/>
        </w:rPr>
        <w:t>means all Deliverables, information, and/or content created, provided, or made available by Contractor in connection with this Contract in a digital format, including but not limited to, text, images, sounds, videos, controls, animations, documents, websites, applications, and mobile applications</w:t>
      </w:r>
      <w:r>
        <w:rPr>
          <w:b/>
          <w:sz w:val="24"/>
          <w:szCs w:val="24"/>
        </w:rPr>
        <w:t xml:space="preserve">. </w:t>
      </w:r>
    </w:p>
    <w:p w14:paraId="17AC6C2F" w14:textId="77777777" w:rsidR="00182583" w:rsidRDefault="00182583" w:rsidP="00182583">
      <w:pPr>
        <w:tabs>
          <w:tab w:val="left" w:pos="709"/>
        </w:tabs>
        <w:spacing w:before="240" w:after="0"/>
        <w:ind w:firstLine="360"/>
        <w:rPr>
          <w:sz w:val="24"/>
          <w:szCs w:val="24"/>
        </w:rPr>
      </w:pPr>
      <w:r>
        <w:rPr>
          <w:b/>
          <w:sz w:val="24"/>
          <w:szCs w:val="24"/>
        </w:rPr>
        <w:t>“Disaster Recovery Plan”</w:t>
      </w:r>
      <w:r>
        <w:rPr>
          <w:sz w:val="24"/>
          <w:szCs w:val="24"/>
        </w:rPr>
        <w:t xml:space="preserve"> refers to the set(s) of documents, instructions, and procedures which enable the Contractor to respond to accidents, disasters, emergencies, or threats without any stoppage or hindrance in its key operations and to the actions the Contractor takes to meet the Recovery Point and Recovery Time Objectives.</w:t>
      </w:r>
    </w:p>
    <w:p w14:paraId="4CBEF887" w14:textId="77777777" w:rsidR="00182583" w:rsidRDefault="00182583" w:rsidP="00182583">
      <w:pPr>
        <w:tabs>
          <w:tab w:val="left" w:pos="709"/>
        </w:tabs>
        <w:spacing w:before="240" w:after="0"/>
        <w:ind w:firstLine="360"/>
        <w:rPr>
          <w:sz w:val="24"/>
          <w:szCs w:val="24"/>
        </w:rPr>
      </w:pPr>
      <w:r>
        <w:rPr>
          <w:sz w:val="24"/>
          <w:szCs w:val="24"/>
        </w:rPr>
        <w:t>“</w:t>
      </w:r>
      <w:r>
        <w:rPr>
          <w:b/>
          <w:color w:val="000000"/>
          <w:sz w:val="24"/>
          <w:szCs w:val="24"/>
        </w:rPr>
        <w:t>Documentation</w:t>
      </w:r>
      <w:r>
        <w:rPr>
          <w:sz w:val="24"/>
          <w:szCs w:val="24"/>
        </w:rPr>
        <w:t xml:space="preserve">” means all user manuals, operating manuals, technical manuals and any other instructions, specifications, documents or materials, in any form or media, that describe the functionality, installation, testing, operation, use, maintenance, support, technical or other components, features or requirements of the Deliverable. </w:t>
      </w:r>
    </w:p>
    <w:p w14:paraId="55512863" w14:textId="77777777" w:rsidR="00182583" w:rsidRDefault="00182583" w:rsidP="00182583">
      <w:pPr>
        <w:tabs>
          <w:tab w:val="left" w:pos="709"/>
        </w:tabs>
        <w:spacing w:before="240" w:after="0"/>
        <w:ind w:firstLine="360"/>
        <w:rPr>
          <w:sz w:val="24"/>
          <w:szCs w:val="24"/>
        </w:rPr>
      </w:pPr>
      <w:r>
        <w:rPr>
          <w:sz w:val="24"/>
          <w:szCs w:val="24"/>
        </w:rPr>
        <w:t>“</w:t>
      </w:r>
      <w:r>
        <w:rPr>
          <w:b/>
          <w:sz w:val="24"/>
          <w:szCs w:val="24"/>
        </w:rPr>
        <w:t>DTMB</w:t>
      </w:r>
      <w:r>
        <w:rPr>
          <w:sz w:val="24"/>
          <w:szCs w:val="24"/>
        </w:rPr>
        <w:t>” means the Michigan Department of Technology, Management and Budget.</w:t>
      </w:r>
    </w:p>
    <w:p w14:paraId="25873389" w14:textId="77777777" w:rsidR="00182583" w:rsidRDefault="00182583" w:rsidP="00182583">
      <w:pPr>
        <w:tabs>
          <w:tab w:val="left" w:pos="709"/>
        </w:tabs>
        <w:spacing w:before="240" w:after="0"/>
        <w:ind w:firstLine="360"/>
        <w:rPr>
          <w:sz w:val="24"/>
          <w:szCs w:val="24"/>
        </w:rPr>
      </w:pPr>
      <w:r>
        <w:rPr>
          <w:sz w:val="24"/>
          <w:szCs w:val="24"/>
        </w:rPr>
        <w:t>“</w:t>
      </w:r>
      <w:r>
        <w:rPr>
          <w:b/>
          <w:color w:val="000000"/>
          <w:sz w:val="24"/>
          <w:szCs w:val="24"/>
        </w:rPr>
        <w:t>Effective Date</w:t>
      </w:r>
      <w:r>
        <w:rPr>
          <w:sz w:val="24"/>
          <w:szCs w:val="24"/>
        </w:rPr>
        <w:t>” has the meaning set forth in the preamble.</w:t>
      </w:r>
    </w:p>
    <w:p w14:paraId="4ED0D2E1" w14:textId="77777777" w:rsidR="00182583" w:rsidRDefault="00182583" w:rsidP="00182583">
      <w:pPr>
        <w:tabs>
          <w:tab w:val="left" w:pos="709"/>
        </w:tabs>
        <w:spacing w:before="240" w:after="0"/>
        <w:ind w:firstLine="360"/>
        <w:rPr>
          <w:sz w:val="24"/>
          <w:szCs w:val="24"/>
        </w:rPr>
      </w:pPr>
      <w:r>
        <w:rPr>
          <w:sz w:val="24"/>
          <w:szCs w:val="24"/>
        </w:rPr>
        <w:t>“</w:t>
      </w:r>
      <w:r>
        <w:rPr>
          <w:b/>
          <w:color w:val="000000"/>
          <w:sz w:val="24"/>
          <w:szCs w:val="24"/>
        </w:rPr>
        <w:t>Fees</w:t>
      </w:r>
      <w:r>
        <w:rPr>
          <w:sz w:val="24"/>
          <w:szCs w:val="24"/>
        </w:rPr>
        <w:t xml:space="preserve">” means the fees set forth in the Pricing Schedule attached as </w:t>
      </w:r>
      <w:r>
        <w:rPr>
          <w:b/>
          <w:sz w:val="24"/>
          <w:szCs w:val="24"/>
        </w:rPr>
        <w:t>Schedule B</w:t>
      </w:r>
      <w:r>
        <w:rPr>
          <w:sz w:val="24"/>
          <w:szCs w:val="24"/>
        </w:rPr>
        <w:t>.</w:t>
      </w:r>
    </w:p>
    <w:p w14:paraId="3C36DFD9" w14:textId="77777777" w:rsidR="00182583" w:rsidRDefault="00182583" w:rsidP="00182583">
      <w:pPr>
        <w:tabs>
          <w:tab w:val="left" w:pos="709"/>
        </w:tabs>
        <w:spacing w:before="240" w:after="0"/>
        <w:ind w:firstLine="360"/>
        <w:rPr>
          <w:sz w:val="24"/>
          <w:szCs w:val="24"/>
        </w:rPr>
      </w:pPr>
      <w:r>
        <w:rPr>
          <w:sz w:val="24"/>
          <w:szCs w:val="24"/>
        </w:rPr>
        <w:t>“</w:t>
      </w:r>
      <w:r>
        <w:rPr>
          <w:b/>
          <w:sz w:val="24"/>
          <w:szCs w:val="24"/>
        </w:rPr>
        <w:t>Financial</w:t>
      </w:r>
      <w:r>
        <w:rPr>
          <w:sz w:val="24"/>
          <w:szCs w:val="24"/>
        </w:rPr>
        <w:t xml:space="preserve"> </w:t>
      </w:r>
      <w:r>
        <w:rPr>
          <w:b/>
          <w:sz w:val="24"/>
          <w:szCs w:val="24"/>
        </w:rPr>
        <w:t>Audit Period</w:t>
      </w:r>
      <w:r>
        <w:rPr>
          <w:sz w:val="24"/>
          <w:szCs w:val="24"/>
        </w:rPr>
        <w:t xml:space="preserve">” has the meaning set forth in </w:t>
      </w:r>
      <w:r>
        <w:rPr>
          <w:b/>
          <w:sz w:val="24"/>
          <w:szCs w:val="24"/>
        </w:rPr>
        <w:t>Subsection 23.1.</w:t>
      </w:r>
      <w:r>
        <w:rPr>
          <w:sz w:val="24"/>
          <w:szCs w:val="24"/>
        </w:rPr>
        <w:t xml:space="preserve"> </w:t>
      </w:r>
    </w:p>
    <w:p w14:paraId="20366711" w14:textId="77777777" w:rsidR="00182583" w:rsidRDefault="00182583" w:rsidP="00182583">
      <w:pPr>
        <w:tabs>
          <w:tab w:val="left" w:pos="709"/>
        </w:tabs>
        <w:spacing w:before="240" w:after="0"/>
        <w:ind w:firstLine="360"/>
        <w:rPr>
          <w:sz w:val="24"/>
          <w:szCs w:val="24"/>
        </w:rPr>
      </w:pPr>
      <w:r>
        <w:rPr>
          <w:b/>
          <w:sz w:val="24"/>
          <w:szCs w:val="24"/>
        </w:rPr>
        <w:lastRenderedPageBreak/>
        <w:t>“Hardware”</w:t>
      </w:r>
      <w:r>
        <w:rPr>
          <w:sz w:val="24"/>
          <w:szCs w:val="24"/>
        </w:rPr>
        <w:t xml:space="preserve"> means all computer hardware or other equipment provided by Contractor under this Contract, if any, including but not limited to any related accessories.</w:t>
      </w:r>
    </w:p>
    <w:p w14:paraId="621CCBD8" w14:textId="77777777" w:rsidR="00182583" w:rsidRDefault="00182583" w:rsidP="00182583">
      <w:pPr>
        <w:tabs>
          <w:tab w:val="left" w:pos="709"/>
        </w:tabs>
        <w:spacing w:before="240" w:after="0"/>
        <w:ind w:firstLine="360"/>
        <w:rPr>
          <w:sz w:val="24"/>
          <w:szCs w:val="24"/>
        </w:rPr>
      </w:pPr>
      <w:r>
        <w:rPr>
          <w:sz w:val="24"/>
          <w:szCs w:val="24"/>
        </w:rPr>
        <w:t xml:space="preserve"> “</w:t>
      </w:r>
      <w:r>
        <w:rPr>
          <w:b/>
          <w:sz w:val="24"/>
          <w:szCs w:val="24"/>
        </w:rPr>
        <w:t>Harmful Code</w:t>
      </w:r>
      <w:r>
        <w:rPr>
          <w:sz w:val="24"/>
          <w:szCs w:val="24"/>
        </w:rPr>
        <w:t>” means any software, hardware or other technologies, devices or means, the purpose or effect of which is to: (a) permit unauthorized access to, or to destroy, disrupt, disable, encrypt, modify, copy, or otherwise harm or impede in any manner, any (</w:t>
      </w:r>
      <w:proofErr w:type="spellStart"/>
      <w:r>
        <w:rPr>
          <w:sz w:val="24"/>
          <w:szCs w:val="24"/>
        </w:rPr>
        <w:t>i</w:t>
      </w:r>
      <w:proofErr w:type="spellEnd"/>
      <w:r>
        <w:rPr>
          <w:sz w:val="24"/>
          <w:szCs w:val="24"/>
        </w:rPr>
        <w:t>) computer, software, firmware, data, hardware, system or network, or (ii) any application or function of any of the foregoing or the integrity, use or operation of any data Processed thereby; or (b) prevent the State or any user from accessing or using the Services as intended by this Contract, and includes any virus, bug, trojan horse, worm, backdoor or other malicious computer code and any time bomb or drop dead device.</w:t>
      </w:r>
    </w:p>
    <w:p w14:paraId="05C5010D" w14:textId="77777777" w:rsidR="00182583" w:rsidRDefault="00182583" w:rsidP="00182583">
      <w:pPr>
        <w:tabs>
          <w:tab w:val="left" w:pos="709"/>
        </w:tabs>
        <w:spacing w:before="240" w:after="0"/>
        <w:ind w:firstLine="360"/>
        <w:rPr>
          <w:sz w:val="24"/>
          <w:szCs w:val="24"/>
        </w:rPr>
      </w:pPr>
      <w:r>
        <w:rPr>
          <w:sz w:val="24"/>
          <w:szCs w:val="24"/>
        </w:rPr>
        <w:t>“</w:t>
      </w:r>
      <w:r>
        <w:rPr>
          <w:b/>
          <w:sz w:val="24"/>
          <w:szCs w:val="24"/>
        </w:rPr>
        <w:t>Hosted Services</w:t>
      </w:r>
      <w:r>
        <w:rPr>
          <w:sz w:val="24"/>
          <w:szCs w:val="24"/>
        </w:rPr>
        <w:t xml:space="preserve">” means the hosting, management and operation of the: Operating Environment, Software, other services (including support and subcontracted services), and related resources for access and use by the State and its users, including any services and facilities related to disaster recovery obligations. </w:t>
      </w:r>
      <w:r>
        <w:rPr>
          <w:b/>
          <w:sz w:val="24"/>
          <w:szCs w:val="24"/>
        </w:rPr>
        <w:t xml:space="preserve"> </w:t>
      </w:r>
    </w:p>
    <w:p w14:paraId="71C6128E" w14:textId="77777777" w:rsidR="00182583" w:rsidRDefault="00182583" w:rsidP="00182583">
      <w:pPr>
        <w:tabs>
          <w:tab w:val="left" w:pos="709"/>
        </w:tabs>
        <w:spacing w:before="240" w:after="0"/>
        <w:ind w:firstLine="360"/>
        <w:rPr>
          <w:sz w:val="24"/>
          <w:szCs w:val="24"/>
        </w:rPr>
      </w:pPr>
      <w:r>
        <w:rPr>
          <w:sz w:val="24"/>
          <w:szCs w:val="24"/>
        </w:rPr>
        <w:t>“</w:t>
      </w:r>
      <w:r>
        <w:rPr>
          <w:b/>
          <w:color w:val="000000"/>
          <w:sz w:val="24"/>
          <w:szCs w:val="24"/>
        </w:rPr>
        <w:t>Implementation Plan</w:t>
      </w:r>
      <w:r>
        <w:rPr>
          <w:sz w:val="24"/>
          <w:szCs w:val="24"/>
        </w:rPr>
        <w:t>” means the schedule included in a Statement of Work setting forth the sequence of events for the performance of Services under a Statement of Work, including the Milestones and Milestone Dates.</w:t>
      </w:r>
    </w:p>
    <w:p w14:paraId="56C2D2B0" w14:textId="77777777" w:rsidR="00182583" w:rsidRDefault="00182583" w:rsidP="00182583">
      <w:pPr>
        <w:spacing w:before="240" w:after="0" w:line="240" w:lineRule="auto"/>
        <w:ind w:firstLine="360"/>
        <w:rPr>
          <w:b/>
          <w:sz w:val="24"/>
          <w:szCs w:val="24"/>
        </w:rPr>
      </w:pPr>
      <w:r>
        <w:rPr>
          <w:b/>
          <w:sz w:val="24"/>
          <w:szCs w:val="24"/>
        </w:rPr>
        <w:t>“</w:t>
      </w:r>
      <w:r>
        <w:rPr>
          <w:b/>
          <w:color w:val="000000"/>
          <w:sz w:val="24"/>
          <w:szCs w:val="24"/>
        </w:rPr>
        <w:t>Integration Testing</w:t>
      </w:r>
      <w:r>
        <w:rPr>
          <w:color w:val="000000"/>
          <w:sz w:val="24"/>
          <w:szCs w:val="24"/>
        </w:rPr>
        <w:t xml:space="preserve">” has the meaning set forth in </w:t>
      </w:r>
      <w:r>
        <w:rPr>
          <w:b/>
          <w:color w:val="000000"/>
          <w:sz w:val="24"/>
          <w:szCs w:val="24"/>
        </w:rPr>
        <w:t xml:space="preserve">Section 9. </w:t>
      </w:r>
    </w:p>
    <w:p w14:paraId="0B198295" w14:textId="77777777" w:rsidR="00182583" w:rsidRDefault="00182583" w:rsidP="00182583">
      <w:pPr>
        <w:tabs>
          <w:tab w:val="left" w:pos="709"/>
        </w:tabs>
        <w:spacing w:before="240" w:after="0"/>
        <w:ind w:firstLine="360"/>
        <w:rPr>
          <w:sz w:val="24"/>
          <w:szCs w:val="24"/>
        </w:rPr>
      </w:pPr>
      <w:r>
        <w:rPr>
          <w:sz w:val="24"/>
          <w:szCs w:val="24"/>
        </w:rPr>
        <w:t>“</w:t>
      </w:r>
      <w:r>
        <w:rPr>
          <w:b/>
          <w:color w:val="000000"/>
          <w:sz w:val="24"/>
          <w:szCs w:val="24"/>
        </w:rPr>
        <w:t>Intellectual Property Rights</w:t>
      </w:r>
      <w:r>
        <w:rPr>
          <w:sz w:val="24"/>
          <w:szCs w:val="24"/>
        </w:rPr>
        <w:t xml:space="preserve">” means all or any of the following: (a) patents, patent disclosures, and inventions (whether patentable or not); (b) trademarks, service marks, trade dress, trade names, logos, corporate names, and domain names, together with all of the associated goodwill; (c) copyrights and copyrightable works (including computer programs), mask works and rights in data and databases; (d) trade secrets, know-how and other confidential information; and (e) all other intellectual property rights, in each case whether registered or unregistered and including all applications for, and renewals or extensions of, such rights, and all similar or equivalent rights or forms of protection provided by applicable law in any jurisdiction throughout the world. </w:t>
      </w:r>
    </w:p>
    <w:p w14:paraId="6CB33D08" w14:textId="77777777" w:rsidR="00182583" w:rsidRDefault="00182583" w:rsidP="00182583">
      <w:pPr>
        <w:tabs>
          <w:tab w:val="left" w:pos="709"/>
        </w:tabs>
        <w:spacing w:before="240" w:after="0"/>
        <w:ind w:firstLine="360"/>
        <w:rPr>
          <w:sz w:val="24"/>
          <w:szCs w:val="24"/>
        </w:rPr>
      </w:pPr>
      <w:r>
        <w:rPr>
          <w:sz w:val="24"/>
          <w:szCs w:val="24"/>
        </w:rPr>
        <w:t>“</w:t>
      </w:r>
      <w:r>
        <w:rPr>
          <w:b/>
          <w:color w:val="000000"/>
          <w:sz w:val="24"/>
          <w:szCs w:val="24"/>
        </w:rPr>
        <w:t>Key Personnel</w:t>
      </w:r>
      <w:r>
        <w:rPr>
          <w:sz w:val="24"/>
          <w:szCs w:val="24"/>
        </w:rPr>
        <w:t>” means any Contractor Personnel identified as key personnel in the Contract.</w:t>
      </w:r>
    </w:p>
    <w:p w14:paraId="333950DF" w14:textId="77777777" w:rsidR="00182583" w:rsidRDefault="00182583" w:rsidP="00182583">
      <w:pPr>
        <w:tabs>
          <w:tab w:val="left" w:pos="709"/>
        </w:tabs>
        <w:spacing w:before="240" w:after="0"/>
        <w:ind w:firstLine="360"/>
        <w:rPr>
          <w:sz w:val="24"/>
          <w:szCs w:val="24"/>
        </w:rPr>
      </w:pPr>
      <w:r>
        <w:rPr>
          <w:sz w:val="24"/>
          <w:szCs w:val="24"/>
        </w:rPr>
        <w:t>“</w:t>
      </w:r>
      <w:r>
        <w:rPr>
          <w:b/>
          <w:color w:val="000000"/>
          <w:sz w:val="24"/>
          <w:szCs w:val="24"/>
        </w:rPr>
        <w:t>Loss or Losses</w:t>
      </w:r>
      <w:r>
        <w:rPr>
          <w:sz w:val="24"/>
          <w:szCs w:val="24"/>
        </w:rPr>
        <w:t xml:space="preserve">” means all losses, including but not limited to, damages, liabilities, deficiencies, claims, actions, judgments, settlements, interest, awards, penalties, fines, costs or expenses of whatever kind, including reasonable attorneys' fees and the costs </w:t>
      </w:r>
      <w:r>
        <w:rPr>
          <w:sz w:val="24"/>
          <w:szCs w:val="24"/>
        </w:rPr>
        <w:lastRenderedPageBreak/>
        <w:t>of enforcing any right to indemnification hereunder and the cost of pursuing any insurance providers.</w:t>
      </w:r>
    </w:p>
    <w:p w14:paraId="38E04351" w14:textId="77777777" w:rsidR="00182583" w:rsidRDefault="00182583" w:rsidP="00182583">
      <w:pPr>
        <w:tabs>
          <w:tab w:val="left" w:pos="709"/>
        </w:tabs>
        <w:spacing w:before="240" w:after="0"/>
        <w:ind w:firstLine="360"/>
        <w:rPr>
          <w:sz w:val="24"/>
          <w:szCs w:val="24"/>
        </w:rPr>
      </w:pPr>
      <w:r>
        <w:rPr>
          <w:sz w:val="24"/>
          <w:szCs w:val="24"/>
        </w:rPr>
        <w:t>“</w:t>
      </w:r>
      <w:r>
        <w:rPr>
          <w:b/>
          <w:color w:val="000000"/>
          <w:sz w:val="24"/>
          <w:szCs w:val="24"/>
        </w:rPr>
        <w:t>Maintenance Release</w:t>
      </w:r>
      <w:r>
        <w:rPr>
          <w:sz w:val="24"/>
          <w:szCs w:val="24"/>
        </w:rPr>
        <w:t>” means any update, upgrade, release or other adaptation or modification of the Software, including any updated Documentation, that Contractor may generally provide to its licensees from time to time during the Term, which may contain, among other things, error corrections, enhancements, improvements or other changes to the user interface, functionality, compatibility, capabilities, performance, efficiency or quality of the Software.</w:t>
      </w:r>
    </w:p>
    <w:p w14:paraId="0E835F22" w14:textId="77777777" w:rsidR="00182583" w:rsidRDefault="00182583" w:rsidP="00182583">
      <w:pPr>
        <w:tabs>
          <w:tab w:val="left" w:pos="709"/>
        </w:tabs>
        <w:spacing w:before="240" w:after="0"/>
        <w:ind w:firstLine="360"/>
        <w:rPr>
          <w:sz w:val="24"/>
          <w:szCs w:val="24"/>
        </w:rPr>
      </w:pPr>
      <w:r>
        <w:rPr>
          <w:sz w:val="24"/>
          <w:szCs w:val="24"/>
        </w:rPr>
        <w:t>“</w:t>
      </w:r>
      <w:r>
        <w:rPr>
          <w:b/>
          <w:color w:val="000000"/>
          <w:sz w:val="24"/>
          <w:szCs w:val="24"/>
        </w:rPr>
        <w:t>Milestone</w:t>
      </w:r>
      <w:r>
        <w:rPr>
          <w:sz w:val="24"/>
          <w:szCs w:val="24"/>
        </w:rPr>
        <w:t>” means an event or task described in the Implementation Plan under a Statement of Work that must be completed by the corresponding Milestone Date.</w:t>
      </w:r>
    </w:p>
    <w:p w14:paraId="60E5539F" w14:textId="77777777" w:rsidR="00182583" w:rsidRDefault="00182583" w:rsidP="00182583">
      <w:pPr>
        <w:tabs>
          <w:tab w:val="left" w:pos="709"/>
        </w:tabs>
        <w:spacing w:before="240" w:after="0"/>
        <w:ind w:firstLine="360"/>
        <w:rPr>
          <w:sz w:val="24"/>
          <w:szCs w:val="24"/>
        </w:rPr>
      </w:pPr>
      <w:r>
        <w:rPr>
          <w:sz w:val="24"/>
          <w:szCs w:val="24"/>
        </w:rPr>
        <w:t>“</w:t>
      </w:r>
      <w:r>
        <w:rPr>
          <w:b/>
          <w:color w:val="000000"/>
          <w:sz w:val="24"/>
          <w:szCs w:val="24"/>
        </w:rPr>
        <w:t>Milestone Date</w:t>
      </w:r>
      <w:r>
        <w:rPr>
          <w:sz w:val="24"/>
          <w:szCs w:val="24"/>
        </w:rPr>
        <w:t>” means the date by which a particular Milestone must be completed as set forth in the Implementation Plan under a Statement of Work.</w:t>
      </w:r>
    </w:p>
    <w:p w14:paraId="58C5E469" w14:textId="77777777" w:rsidR="00182583" w:rsidRDefault="00182583" w:rsidP="00182583">
      <w:pPr>
        <w:tabs>
          <w:tab w:val="left" w:pos="709"/>
        </w:tabs>
        <w:spacing w:before="240" w:after="0"/>
        <w:ind w:firstLine="360"/>
        <w:rPr>
          <w:sz w:val="24"/>
          <w:szCs w:val="24"/>
        </w:rPr>
      </w:pPr>
      <w:r>
        <w:rPr>
          <w:sz w:val="24"/>
          <w:szCs w:val="24"/>
        </w:rPr>
        <w:t>“</w:t>
      </w:r>
      <w:r>
        <w:rPr>
          <w:b/>
          <w:color w:val="000000"/>
          <w:sz w:val="24"/>
          <w:szCs w:val="24"/>
        </w:rPr>
        <w:t>New Version</w:t>
      </w:r>
      <w:r>
        <w:rPr>
          <w:sz w:val="24"/>
          <w:szCs w:val="24"/>
        </w:rPr>
        <w:t>” means any new version of the Software, including any updated Documentation, that the Contractor may from time to time introduce and market generally as a distinct licensed product, as may be indicated by Contractor's designation of a new version number.</w:t>
      </w:r>
    </w:p>
    <w:p w14:paraId="3AD86E54" w14:textId="77777777" w:rsidR="00182583" w:rsidRDefault="00182583" w:rsidP="00182583">
      <w:pPr>
        <w:tabs>
          <w:tab w:val="left" w:pos="709"/>
        </w:tabs>
        <w:spacing w:before="240" w:after="0"/>
        <w:ind w:firstLine="360"/>
        <w:rPr>
          <w:sz w:val="24"/>
          <w:szCs w:val="24"/>
        </w:rPr>
      </w:pPr>
      <w:r>
        <w:rPr>
          <w:sz w:val="24"/>
          <w:szCs w:val="24"/>
        </w:rPr>
        <w:t>“</w:t>
      </w:r>
      <w:r>
        <w:rPr>
          <w:b/>
          <w:color w:val="000000"/>
          <w:sz w:val="24"/>
          <w:szCs w:val="24"/>
        </w:rPr>
        <w:t>Nonconformity</w:t>
      </w:r>
      <w:r>
        <w:rPr>
          <w:sz w:val="24"/>
          <w:szCs w:val="24"/>
        </w:rPr>
        <w:t xml:space="preserve">” or </w:t>
      </w:r>
      <w:r>
        <w:rPr>
          <w:b/>
          <w:sz w:val="24"/>
          <w:szCs w:val="24"/>
        </w:rPr>
        <w:t>“Nonconformities”</w:t>
      </w:r>
      <w:r>
        <w:rPr>
          <w:sz w:val="24"/>
          <w:szCs w:val="24"/>
        </w:rPr>
        <w:t xml:space="preserve"> means any failure or failures of a Deliverable, to conform to the requirements of this Contract.</w:t>
      </w:r>
    </w:p>
    <w:p w14:paraId="1C0D72B8" w14:textId="77777777" w:rsidR="00182583" w:rsidRDefault="00182583" w:rsidP="00182583">
      <w:pPr>
        <w:tabs>
          <w:tab w:val="left" w:pos="709"/>
        </w:tabs>
        <w:spacing w:before="240" w:after="0"/>
        <w:ind w:firstLine="360"/>
        <w:rPr>
          <w:sz w:val="24"/>
          <w:szCs w:val="24"/>
        </w:rPr>
      </w:pPr>
      <w:r>
        <w:rPr>
          <w:sz w:val="24"/>
          <w:szCs w:val="24"/>
        </w:rPr>
        <w:t>“</w:t>
      </w:r>
      <w:r>
        <w:rPr>
          <w:b/>
          <w:color w:val="000000"/>
          <w:sz w:val="24"/>
          <w:szCs w:val="24"/>
        </w:rPr>
        <w:t>Open Source Components</w:t>
      </w:r>
      <w:r>
        <w:rPr>
          <w:sz w:val="24"/>
          <w:szCs w:val="24"/>
        </w:rPr>
        <w:t>” means any software component that is subject to any open-source copyright license agreement, including any GNU General Public License or GNU Library or Lesser Public License, or other obligation, restriction or license agreement that substantially conforms to the Open Source Definition as prescribed by the Open Source Initiative or otherwise may require disclosure or licensing to any third party of any source code with which such software component is used or compiled.</w:t>
      </w:r>
    </w:p>
    <w:p w14:paraId="4AF6CD64" w14:textId="77777777" w:rsidR="00182583" w:rsidRDefault="00182583" w:rsidP="00182583">
      <w:pPr>
        <w:spacing w:before="240" w:after="0"/>
        <w:ind w:firstLine="360"/>
        <w:rPr>
          <w:sz w:val="24"/>
          <w:szCs w:val="24"/>
        </w:rPr>
      </w:pPr>
      <w:r>
        <w:rPr>
          <w:sz w:val="24"/>
          <w:szCs w:val="24"/>
        </w:rPr>
        <w:t>“</w:t>
      </w:r>
      <w:r>
        <w:rPr>
          <w:b/>
          <w:color w:val="000000"/>
          <w:sz w:val="24"/>
          <w:szCs w:val="24"/>
        </w:rPr>
        <w:t>Operating Environment</w:t>
      </w:r>
      <w:r>
        <w:rPr>
          <w:sz w:val="24"/>
          <w:szCs w:val="24"/>
        </w:rPr>
        <w:t>” means, collectively, the platform, environment and conditions on, in or under which the Software is intended to be installed and operate, as set forth in a Statement of Work, including such structural, functional and other features, conditions and components as hardware, operating software, system architecture,  configuration, computing hardware, ancillary equipment, networking, software, firmware, databases, data, and electronic systems (including database management systems).</w:t>
      </w:r>
    </w:p>
    <w:p w14:paraId="79325948" w14:textId="77777777" w:rsidR="00182583" w:rsidRDefault="00182583" w:rsidP="00182583">
      <w:pPr>
        <w:tabs>
          <w:tab w:val="left" w:pos="709"/>
        </w:tabs>
        <w:spacing w:before="240" w:after="0"/>
        <w:ind w:firstLine="360"/>
        <w:rPr>
          <w:sz w:val="24"/>
          <w:szCs w:val="24"/>
        </w:rPr>
      </w:pPr>
      <w:r>
        <w:rPr>
          <w:b/>
          <w:sz w:val="24"/>
          <w:szCs w:val="24"/>
        </w:rPr>
        <w:t xml:space="preserve">“PAT” </w:t>
      </w:r>
      <w:r>
        <w:rPr>
          <w:sz w:val="24"/>
          <w:szCs w:val="24"/>
        </w:rPr>
        <w:t xml:space="preserve">Means a document or product accessibility template, including any Information Technology Industry Council Voluntary Product Accessibility Template or VPAT®, that specifies how information and software products, such as websites, </w:t>
      </w:r>
      <w:r>
        <w:rPr>
          <w:sz w:val="24"/>
          <w:szCs w:val="24"/>
        </w:rPr>
        <w:lastRenderedPageBreak/>
        <w:t>applications, software and associated content, conform to the Digital Accessibility Standards.</w:t>
      </w:r>
    </w:p>
    <w:p w14:paraId="1B9804D6" w14:textId="77777777" w:rsidR="00182583" w:rsidRDefault="00182583" w:rsidP="00182583">
      <w:pPr>
        <w:tabs>
          <w:tab w:val="left" w:pos="709"/>
        </w:tabs>
        <w:spacing w:before="240" w:after="0"/>
        <w:ind w:firstLine="360"/>
        <w:rPr>
          <w:sz w:val="24"/>
          <w:szCs w:val="24"/>
        </w:rPr>
      </w:pPr>
      <w:r>
        <w:rPr>
          <w:sz w:val="24"/>
          <w:szCs w:val="24"/>
        </w:rPr>
        <w:t>“</w:t>
      </w:r>
      <w:r>
        <w:rPr>
          <w:b/>
          <w:color w:val="000000"/>
          <w:sz w:val="24"/>
          <w:szCs w:val="24"/>
        </w:rPr>
        <w:t>Permitted Subcontractor</w:t>
      </w:r>
      <w:r>
        <w:rPr>
          <w:sz w:val="24"/>
          <w:szCs w:val="24"/>
        </w:rPr>
        <w:t xml:space="preserve">” means any third party hired by Contractor to perform Services for the State under this Contract or that will have Access to or </w:t>
      </w:r>
      <w:proofErr w:type="gramStart"/>
      <w:r>
        <w:rPr>
          <w:sz w:val="24"/>
          <w:szCs w:val="24"/>
        </w:rPr>
        <w:t>have the ability to</w:t>
      </w:r>
      <w:proofErr w:type="gramEnd"/>
      <w:r>
        <w:rPr>
          <w:sz w:val="24"/>
          <w:szCs w:val="24"/>
        </w:rPr>
        <w:t xml:space="preserve"> control access to State Data or both.  </w:t>
      </w:r>
    </w:p>
    <w:p w14:paraId="31FE4BF4" w14:textId="77777777" w:rsidR="00182583" w:rsidRDefault="00182583" w:rsidP="00182583">
      <w:pPr>
        <w:tabs>
          <w:tab w:val="left" w:pos="709"/>
        </w:tabs>
        <w:spacing w:before="240" w:after="0"/>
        <w:ind w:firstLine="360"/>
        <w:rPr>
          <w:sz w:val="24"/>
          <w:szCs w:val="24"/>
        </w:rPr>
      </w:pPr>
      <w:r>
        <w:rPr>
          <w:sz w:val="24"/>
          <w:szCs w:val="24"/>
        </w:rPr>
        <w:t>“</w:t>
      </w:r>
      <w:r>
        <w:rPr>
          <w:b/>
          <w:color w:val="000000"/>
          <w:sz w:val="24"/>
          <w:szCs w:val="24"/>
        </w:rPr>
        <w:t>Person</w:t>
      </w:r>
      <w:r>
        <w:rPr>
          <w:sz w:val="24"/>
          <w:szCs w:val="24"/>
        </w:rPr>
        <w:t>” means an individual, corporation, partnership, joint venture, limited liability company, governmental authority, unincorporated organization, trust, association, or other entity.</w:t>
      </w:r>
    </w:p>
    <w:p w14:paraId="03B48AB0" w14:textId="77777777" w:rsidR="00182583" w:rsidRDefault="00182583" w:rsidP="00182583">
      <w:pPr>
        <w:tabs>
          <w:tab w:val="left" w:pos="709"/>
        </w:tabs>
        <w:spacing w:before="240" w:after="0"/>
        <w:ind w:firstLine="360"/>
        <w:rPr>
          <w:sz w:val="24"/>
          <w:szCs w:val="24"/>
        </w:rPr>
      </w:pPr>
      <w:r>
        <w:rPr>
          <w:sz w:val="24"/>
          <w:szCs w:val="24"/>
        </w:rPr>
        <w:t>“</w:t>
      </w:r>
      <w:r>
        <w:rPr>
          <w:b/>
          <w:sz w:val="24"/>
          <w:szCs w:val="24"/>
        </w:rPr>
        <w:t>Pricing Schedule</w:t>
      </w:r>
      <w:r>
        <w:rPr>
          <w:sz w:val="24"/>
          <w:szCs w:val="24"/>
        </w:rPr>
        <w:t xml:space="preserve">” means the schedule attached as </w:t>
      </w:r>
      <w:r>
        <w:rPr>
          <w:b/>
          <w:sz w:val="24"/>
          <w:szCs w:val="24"/>
        </w:rPr>
        <w:t>Schedule B.</w:t>
      </w:r>
    </w:p>
    <w:p w14:paraId="40393A82" w14:textId="7D71D18A" w:rsidR="00182583" w:rsidRDefault="00182583" w:rsidP="00182583">
      <w:pPr>
        <w:tabs>
          <w:tab w:val="left" w:pos="709"/>
        </w:tabs>
        <w:spacing w:before="240" w:after="0"/>
        <w:ind w:firstLine="360"/>
        <w:rPr>
          <w:sz w:val="24"/>
          <w:szCs w:val="24"/>
        </w:rPr>
      </w:pPr>
      <w:r>
        <w:rPr>
          <w:b/>
          <w:sz w:val="24"/>
          <w:szCs w:val="24"/>
        </w:rPr>
        <w:t>“Process”</w:t>
      </w:r>
      <w:r>
        <w:rPr>
          <w:sz w:val="24"/>
          <w:szCs w:val="24"/>
        </w:rPr>
        <w:t xml:space="preserve"> means to perform any operation or set of operations on any data, information, material, work, expression or other content, including to (a) collect, receive, input, upload, download, record, reproduce, store, organize, combine, log, catalog, cross-reference, manage, maintain, copy, adapt, alter, translate or make other improvements or derivative works, (b) process, retrieve, output,  consult, use, disseminate, transmit, submit, post, transfer, disclose or otherwise provide or make available, or (c) block, erase or destroy. </w:t>
      </w:r>
      <w:r>
        <w:rPr>
          <w:b/>
          <w:sz w:val="24"/>
          <w:szCs w:val="24"/>
        </w:rPr>
        <w:t>“Processing”</w:t>
      </w:r>
      <w:r>
        <w:rPr>
          <w:sz w:val="24"/>
          <w:szCs w:val="24"/>
        </w:rPr>
        <w:t xml:space="preserve"> and </w:t>
      </w:r>
      <w:r>
        <w:rPr>
          <w:b/>
          <w:sz w:val="24"/>
          <w:szCs w:val="24"/>
        </w:rPr>
        <w:t>“Processed”</w:t>
      </w:r>
      <w:r>
        <w:rPr>
          <w:sz w:val="24"/>
          <w:szCs w:val="24"/>
        </w:rPr>
        <w:t xml:space="preserve"> have correlative meanings.</w:t>
      </w:r>
      <w:ins w:id="0" w:author="Clint Graumann" w:date="2024-07-30T22:28:00Z">
        <w:r w:rsidR="00C56F6A">
          <w:rPr>
            <w:sz w:val="24"/>
            <w:szCs w:val="24"/>
          </w:rPr>
          <w:t xml:space="preserve"> </w:t>
        </w:r>
        <w:commentRangeStart w:id="1"/>
        <w:r w:rsidR="00C56F6A">
          <w:rPr>
            <w:sz w:val="24"/>
            <w:szCs w:val="24"/>
          </w:rPr>
          <w:t>Process does not mean to train</w:t>
        </w:r>
      </w:ins>
      <w:ins w:id="2" w:author="Clint Graumann" w:date="2024-07-30T22:29:00Z">
        <w:r w:rsidR="00C56F6A">
          <w:rPr>
            <w:sz w:val="24"/>
            <w:szCs w:val="24"/>
          </w:rPr>
          <w:t xml:space="preserve"> or model for artificial intelligence or machine learning models.</w:t>
        </w:r>
      </w:ins>
      <w:commentRangeEnd w:id="1"/>
      <w:ins w:id="3" w:author="Clint Graumann" w:date="2024-07-30T22:31:00Z">
        <w:r w:rsidR="00C56F6A">
          <w:rPr>
            <w:rStyle w:val="CommentReference"/>
          </w:rPr>
          <w:commentReference w:id="1"/>
        </w:r>
      </w:ins>
    </w:p>
    <w:p w14:paraId="6E866C62" w14:textId="77777777" w:rsidR="00182583" w:rsidRDefault="00182583" w:rsidP="00182583">
      <w:pPr>
        <w:tabs>
          <w:tab w:val="left" w:pos="709"/>
        </w:tabs>
        <w:spacing w:before="240" w:after="0"/>
        <w:ind w:firstLine="360"/>
        <w:rPr>
          <w:sz w:val="24"/>
          <w:szCs w:val="24"/>
        </w:rPr>
      </w:pPr>
      <w:r>
        <w:rPr>
          <w:sz w:val="24"/>
          <w:szCs w:val="24"/>
        </w:rPr>
        <w:t>“</w:t>
      </w:r>
      <w:r>
        <w:rPr>
          <w:b/>
          <w:color w:val="000000"/>
          <w:sz w:val="24"/>
          <w:szCs w:val="24"/>
        </w:rPr>
        <w:t>Representatives</w:t>
      </w:r>
      <w:r>
        <w:rPr>
          <w:sz w:val="24"/>
          <w:szCs w:val="24"/>
        </w:rPr>
        <w:t>” means a party's employees, officers, directors, partners, shareholders, agents, attorneys, successors and permitted assigns.</w:t>
      </w:r>
    </w:p>
    <w:p w14:paraId="35F8DFAB" w14:textId="77777777" w:rsidR="00182583" w:rsidRDefault="00182583" w:rsidP="00182583">
      <w:pPr>
        <w:tabs>
          <w:tab w:val="left" w:pos="709"/>
        </w:tabs>
        <w:spacing w:before="240" w:after="0"/>
        <w:ind w:firstLine="360"/>
        <w:rPr>
          <w:sz w:val="24"/>
          <w:szCs w:val="24"/>
        </w:rPr>
      </w:pPr>
      <w:r>
        <w:rPr>
          <w:sz w:val="24"/>
          <w:szCs w:val="24"/>
        </w:rPr>
        <w:t>“</w:t>
      </w:r>
      <w:r>
        <w:rPr>
          <w:b/>
          <w:color w:val="000000"/>
          <w:sz w:val="24"/>
          <w:szCs w:val="24"/>
        </w:rPr>
        <w:t>Services</w:t>
      </w:r>
      <w:r>
        <w:rPr>
          <w:sz w:val="24"/>
          <w:szCs w:val="24"/>
        </w:rPr>
        <w:t>” means any of the services, including but not limited to, Hosted Services, installation, configuration, implementation, and/or Support Services, that the Contractor is required to or otherwise does provide under this Contract.</w:t>
      </w:r>
    </w:p>
    <w:p w14:paraId="27A96489" w14:textId="77777777" w:rsidR="00182583" w:rsidRDefault="00182583" w:rsidP="00182583">
      <w:pPr>
        <w:tabs>
          <w:tab w:val="left" w:pos="709"/>
        </w:tabs>
        <w:spacing w:before="240" w:after="0"/>
        <w:ind w:firstLine="360"/>
        <w:rPr>
          <w:sz w:val="24"/>
          <w:szCs w:val="24"/>
        </w:rPr>
      </w:pPr>
      <w:r>
        <w:rPr>
          <w:sz w:val="24"/>
          <w:szCs w:val="24"/>
        </w:rPr>
        <w:t>“</w:t>
      </w:r>
      <w:r>
        <w:rPr>
          <w:b/>
          <w:sz w:val="24"/>
          <w:szCs w:val="24"/>
        </w:rPr>
        <w:t>Service Level Agreement</w:t>
      </w:r>
      <w:r>
        <w:rPr>
          <w:sz w:val="24"/>
          <w:szCs w:val="24"/>
        </w:rPr>
        <w:t xml:space="preserve">” means the schedule attached as </w:t>
      </w:r>
      <w:r>
        <w:rPr>
          <w:b/>
          <w:sz w:val="24"/>
          <w:szCs w:val="24"/>
        </w:rPr>
        <w:t>Schedule D</w:t>
      </w:r>
      <w:r>
        <w:rPr>
          <w:sz w:val="24"/>
          <w:szCs w:val="24"/>
        </w:rPr>
        <w:t>, setting forth the Support Services Contractor will provide to the State, and the parties' additional rights and obligations with respect thereto.</w:t>
      </w:r>
    </w:p>
    <w:p w14:paraId="2882A533" w14:textId="77777777" w:rsidR="00182583" w:rsidRDefault="00182583" w:rsidP="00182583">
      <w:pPr>
        <w:tabs>
          <w:tab w:val="left" w:pos="709"/>
        </w:tabs>
        <w:spacing w:before="240" w:after="0"/>
        <w:ind w:firstLine="360"/>
        <w:rPr>
          <w:sz w:val="24"/>
          <w:szCs w:val="24"/>
        </w:rPr>
      </w:pPr>
      <w:r>
        <w:rPr>
          <w:sz w:val="24"/>
          <w:szCs w:val="24"/>
        </w:rPr>
        <w:t xml:space="preserve"> “</w:t>
      </w:r>
      <w:r>
        <w:rPr>
          <w:b/>
          <w:color w:val="000000"/>
          <w:sz w:val="24"/>
          <w:szCs w:val="24"/>
        </w:rPr>
        <w:t>Site</w:t>
      </w:r>
      <w:r>
        <w:rPr>
          <w:sz w:val="24"/>
          <w:szCs w:val="24"/>
        </w:rPr>
        <w:t>” means any physical location(s) designated by the State in, or in accordance with, this Contract or a Statement of Work for delivery and installation of the Deliverable, if applicable.</w:t>
      </w:r>
    </w:p>
    <w:p w14:paraId="37086FAB" w14:textId="77777777" w:rsidR="00182583" w:rsidRDefault="00182583" w:rsidP="00182583">
      <w:pPr>
        <w:tabs>
          <w:tab w:val="left" w:pos="709"/>
        </w:tabs>
        <w:spacing w:before="240" w:after="0"/>
        <w:ind w:firstLine="360"/>
        <w:rPr>
          <w:sz w:val="24"/>
          <w:szCs w:val="24"/>
        </w:rPr>
      </w:pPr>
      <w:r>
        <w:rPr>
          <w:sz w:val="24"/>
          <w:szCs w:val="24"/>
        </w:rPr>
        <w:t>“</w:t>
      </w:r>
      <w:r>
        <w:rPr>
          <w:b/>
          <w:color w:val="000000"/>
          <w:sz w:val="24"/>
          <w:szCs w:val="24"/>
        </w:rPr>
        <w:t>Software</w:t>
      </w:r>
      <w:r>
        <w:rPr>
          <w:sz w:val="24"/>
          <w:szCs w:val="24"/>
        </w:rPr>
        <w:t>” means Contractor’s software as set forth in a Statement of Work, and any Third-Party Components, Maintenance Releases or New Versions provided to the State and any Customizations or Configurations made by or for the State pursuant to this Contract, and all copies of the foregoing permitted under this Contract. If Contractor Hosted, Software includes Contractor’s Operating Environment.</w:t>
      </w:r>
    </w:p>
    <w:p w14:paraId="59B0BA4D" w14:textId="77777777" w:rsidR="00182583" w:rsidRDefault="00182583" w:rsidP="00182583">
      <w:pPr>
        <w:tabs>
          <w:tab w:val="left" w:pos="709"/>
        </w:tabs>
        <w:spacing w:before="240" w:after="0"/>
        <w:ind w:firstLine="360"/>
        <w:rPr>
          <w:sz w:val="24"/>
          <w:szCs w:val="24"/>
        </w:rPr>
      </w:pPr>
      <w:r>
        <w:rPr>
          <w:sz w:val="24"/>
          <w:szCs w:val="24"/>
        </w:rPr>
        <w:lastRenderedPageBreak/>
        <w:t>“</w:t>
      </w:r>
      <w:r>
        <w:rPr>
          <w:b/>
          <w:color w:val="000000"/>
          <w:sz w:val="24"/>
          <w:szCs w:val="24"/>
        </w:rPr>
        <w:t>Solicitation</w:t>
      </w:r>
      <w:r>
        <w:rPr>
          <w:sz w:val="24"/>
          <w:szCs w:val="24"/>
        </w:rPr>
        <w:t>” means the State’s request to solicit responses for a Solution under this Contract.</w:t>
      </w:r>
    </w:p>
    <w:p w14:paraId="6BE80B3D" w14:textId="77777777" w:rsidR="00182583" w:rsidRDefault="00182583" w:rsidP="00182583">
      <w:pPr>
        <w:tabs>
          <w:tab w:val="left" w:pos="709"/>
        </w:tabs>
        <w:spacing w:before="240" w:after="0"/>
        <w:ind w:firstLine="360"/>
        <w:rPr>
          <w:sz w:val="24"/>
          <w:szCs w:val="24"/>
        </w:rPr>
      </w:pPr>
      <w:r>
        <w:rPr>
          <w:b/>
          <w:sz w:val="24"/>
          <w:szCs w:val="24"/>
        </w:rPr>
        <w:t>“Solution”</w:t>
      </w:r>
      <w:r>
        <w:rPr>
          <w:sz w:val="24"/>
          <w:szCs w:val="24"/>
        </w:rPr>
        <w:t xml:space="preserve"> means Deliverables and Services singularly or in any combination thereof, as applicable, set forth in a Statement of Work.</w:t>
      </w:r>
    </w:p>
    <w:p w14:paraId="4004193F" w14:textId="77777777" w:rsidR="00182583" w:rsidRDefault="00182583" w:rsidP="00182583">
      <w:pPr>
        <w:tabs>
          <w:tab w:val="left" w:pos="709"/>
        </w:tabs>
        <w:spacing w:before="240" w:after="0"/>
        <w:ind w:firstLine="360"/>
        <w:rPr>
          <w:sz w:val="24"/>
          <w:szCs w:val="24"/>
        </w:rPr>
      </w:pPr>
      <w:r>
        <w:rPr>
          <w:sz w:val="24"/>
          <w:szCs w:val="24"/>
        </w:rPr>
        <w:t>“</w:t>
      </w:r>
      <w:r>
        <w:rPr>
          <w:b/>
          <w:color w:val="000000"/>
          <w:sz w:val="24"/>
          <w:szCs w:val="24"/>
        </w:rPr>
        <w:t>Source Code</w:t>
      </w:r>
      <w:r>
        <w:rPr>
          <w:sz w:val="24"/>
          <w:szCs w:val="24"/>
        </w:rPr>
        <w:t>” means the human readable source code of the Software to which it relates, in the programming language in which the Software was written, together with all related flow charts and technical documentation, including a description of the procedure for generating object code, all of a level sufficient to enable a programmer reasonably fluent in such programming language to understand, build, operate, support, maintain and develop modifications, upgrades, updates, adaptations, enhancements, new versions and other derivative works and improvements of, and to develop computer programs compatible with, the Software.</w:t>
      </w:r>
    </w:p>
    <w:p w14:paraId="784969EA" w14:textId="77777777" w:rsidR="00182583" w:rsidRDefault="00182583" w:rsidP="00182583">
      <w:pPr>
        <w:tabs>
          <w:tab w:val="left" w:pos="709"/>
        </w:tabs>
        <w:spacing w:before="240" w:after="0"/>
        <w:ind w:firstLine="360"/>
        <w:rPr>
          <w:sz w:val="24"/>
          <w:szCs w:val="24"/>
        </w:rPr>
      </w:pPr>
      <w:r>
        <w:rPr>
          <w:sz w:val="24"/>
          <w:szCs w:val="24"/>
        </w:rPr>
        <w:t>“</w:t>
      </w:r>
      <w:r>
        <w:rPr>
          <w:b/>
          <w:color w:val="000000"/>
          <w:sz w:val="24"/>
          <w:szCs w:val="24"/>
        </w:rPr>
        <w:t>Specifications</w:t>
      </w:r>
      <w:r>
        <w:rPr>
          <w:sz w:val="24"/>
          <w:szCs w:val="24"/>
        </w:rPr>
        <w:t>” means, for the Software, the specifications collectively set forth in the Business Requirements Specification, Technical Specification, Documentation, Solicitation or Contractor’s Bid Response, if any, for such Software, or elsewhere in a Statement of Work.</w:t>
      </w:r>
    </w:p>
    <w:p w14:paraId="337122A8" w14:textId="77777777" w:rsidR="00182583" w:rsidRDefault="00182583" w:rsidP="00182583">
      <w:pPr>
        <w:tabs>
          <w:tab w:val="left" w:pos="709"/>
        </w:tabs>
        <w:spacing w:before="240" w:after="0"/>
        <w:ind w:firstLine="360"/>
        <w:rPr>
          <w:sz w:val="24"/>
          <w:szCs w:val="24"/>
        </w:rPr>
      </w:pPr>
      <w:r>
        <w:rPr>
          <w:sz w:val="24"/>
          <w:szCs w:val="24"/>
        </w:rPr>
        <w:t>“</w:t>
      </w:r>
      <w:r>
        <w:rPr>
          <w:b/>
          <w:color w:val="000000"/>
          <w:sz w:val="24"/>
          <w:szCs w:val="24"/>
        </w:rPr>
        <w:t>State</w:t>
      </w:r>
      <w:r>
        <w:rPr>
          <w:sz w:val="24"/>
          <w:szCs w:val="24"/>
        </w:rPr>
        <w:t>” means the State of Michigan.</w:t>
      </w:r>
    </w:p>
    <w:p w14:paraId="164B490C" w14:textId="77777777" w:rsidR="00182583" w:rsidRDefault="00182583" w:rsidP="00182583">
      <w:pPr>
        <w:tabs>
          <w:tab w:val="left" w:pos="709"/>
        </w:tabs>
        <w:spacing w:before="240" w:after="0"/>
        <w:ind w:firstLine="360"/>
        <w:rPr>
          <w:sz w:val="24"/>
          <w:szCs w:val="24"/>
        </w:rPr>
      </w:pPr>
      <w:r>
        <w:rPr>
          <w:sz w:val="24"/>
          <w:szCs w:val="24"/>
        </w:rPr>
        <w:t>“</w:t>
      </w:r>
      <w:r>
        <w:rPr>
          <w:b/>
          <w:sz w:val="24"/>
          <w:szCs w:val="24"/>
        </w:rPr>
        <w:t>State Data</w:t>
      </w:r>
      <w:r>
        <w:rPr>
          <w:sz w:val="24"/>
          <w:szCs w:val="24"/>
        </w:rPr>
        <w:t xml:space="preserve">” has the meaning set forth in </w:t>
      </w:r>
      <w:r>
        <w:rPr>
          <w:b/>
          <w:sz w:val="24"/>
          <w:szCs w:val="24"/>
        </w:rPr>
        <w:t>Section 21.</w:t>
      </w:r>
    </w:p>
    <w:p w14:paraId="613E05CF" w14:textId="77777777" w:rsidR="00182583" w:rsidRDefault="00182583" w:rsidP="00182583">
      <w:pPr>
        <w:tabs>
          <w:tab w:val="left" w:pos="709"/>
        </w:tabs>
        <w:spacing w:before="240" w:after="0"/>
        <w:ind w:firstLine="360"/>
        <w:rPr>
          <w:sz w:val="24"/>
          <w:szCs w:val="24"/>
        </w:rPr>
      </w:pPr>
      <w:r>
        <w:rPr>
          <w:sz w:val="24"/>
          <w:szCs w:val="24"/>
        </w:rPr>
        <w:t>“</w:t>
      </w:r>
      <w:r>
        <w:rPr>
          <w:b/>
          <w:sz w:val="24"/>
          <w:szCs w:val="24"/>
        </w:rPr>
        <w:t>State Hosted</w:t>
      </w:r>
      <w:r>
        <w:rPr>
          <w:sz w:val="24"/>
          <w:szCs w:val="24"/>
        </w:rPr>
        <w:t>” means the Operating Environment is not provided by Contractor or one or more of its Permitted Subcontractors.</w:t>
      </w:r>
    </w:p>
    <w:p w14:paraId="2371B5BC" w14:textId="77777777" w:rsidR="00182583" w:rsidRDefault="00182583" w:rsidP="00182583">
      <w:pPr>
        <w:tabs>
          <w:tab w:val="left" w:pos="709"/>
        </w:tabs>
        <w:spacing w:before="240" w:after="0"/>
        <w:ind w:firstLine="360"/>
        <w:rPr>
          <w:sz w:val="24"/>
          <w:szCs w:val="24"/>
        </w:rPr>
      </w:pPr>
      <w:r>
        <w:rPr>
          <w:sz w:val="24"/>
          <w:szCs w:val="24"/>
        </w:rPr>
        <w:t>“</w:t>
      </w:r>
      <w:r>
        <w:rPr>
          <w:b/>
          <w:color w:val="000000"/>
          <w:sz w:val="24"/>
          <w:szCs w:val="24"/>
        </w:rPr>
        <w:t>State Materials</w:t>
      </w:r>
      <w:r>
        <w:rPr>
          <w:sz w:val="24"/>
          <w:szCs w:val="24"/>
        </w:rPr>
        <w:t>” means all materials and information, including but not limited to documents, data, know-how, ideas, methodologies, specifications, software, hardware, content and technology, in any form or media, directly or indirectly provided or made available to Contractor by or on behalf of the State in connection with this Contract.</w:t>
      </w:r>
    </w:p>
    <w:p w14:paraId="5C55B779" w14:textId="77777777" w:rsidR="00182583" w:rsidRDefault="00182583" w:rsidP="00182583">
      <w:pPr>
        <w:tabs>
          <w:tab w:val="left" w:pos="709"/>
        </w:tabs>
        <w:spacing w:before="240" w:after="0"/>
        <w:ind w:firstLine="360"/>
        <w:rPr>
          <w:sz w:val="24"/>
          <w:szCs w:val="24"/>
        </w:rPr>
      </w:pPr>
      <w:r>
        <w:rPr>
          <w:b/>
          <w:sz w:val="24"/>
          <w:szCs w:val="24"/>
        </w:rPr>
        <w:t>“State</w:t>
      </w:r>
      <w:r>
        <w:rPr>
          <w:sz w:val="24"/>
          <w:szCs w:val="24"/>
        </w:rPr>
        <w:t xml:space="preserve"> </w:t>
      </w:r>
      <w:r>
        <w:rPr>
          <w:b/>
          <w:sz w:val="24"/>
          <w:szCs w:val="24"/>
        </w:rPr>
        <w:t>Program Managers</w:t>
      </w:r>
      <w:r>
        <w:rPr>
          <w:sz w:val="24"/>
          <w:szCs w:val="24"/>
        </w:rPr>
        <w:t>” are the individuals appointed by the State, or their designees, to (a) monitor and coordinate the day-to-day activities of this Contract; (b) co-sign off on Acceptance of the Deliverables; and (c) perform other duties as may be specified in a Statement of Work. Program Managers will be identified in Schedule A or subsequent Change Notices.</w:t>
      </w:r>
    </w:p>
    <w:p w14:paraId="5F6C966A" w14:textId="77777777" w:rsidR="00182583" w:rsidRDefault="00182583" w:rsidP="00182583">
      <w:pPr>
        <w:tabs>
          <w:tab w:val="left" w:pos="709"/>
        </w:tabs>
        <w:spacing w:before="240" w:after="0"/>
        <w:ind w:firstLine="360"/>
        <w:rPr>
          <w:sz w:val="24"/>
          <w:szCs w:val="24"/>
        </w:rPr>
      </w:pPr>
      <w:r>
        <w:rPr>
          <w:b/>
          <w:sz w:val="24"/>
          <w:szCs w:val="24"/>
        </w:rPr>
        <w:t>“State Systems”</w:t>
      </w:r>
      <w:r>
        <w:rPr>
          <w:sz w:val="24"/>
          <w:szCs w:val="24"/>
        </w:rPr>
        <w:t xml:space="preserve"> means the information technology infrastructure, including the computers, software, databases, electronic systems (including database management systems) and networks, of the State or any of its designees.</w:t>
      </w:r>
    </w:p>
    <w:p w14:paraId="63D34B34" w14:textId="77777777" w:rsidR="00182583" w:rsidRDefault="00182583" w:rsidP="00182583">
      <w:pPr>
        <w:tabs>
          <w:tab w:val="left" w:pos="709"/>
        </w:tabs>
        <w:spacing w:before="240" w:after="0"/>
        <w:ind w:firstLine="360"/>
        <w:rPr>
          <w:sz w:val="24"/>
          <w:szCs w:val="24"/>
        </w:rPr>
      </w:pPr>
      <w:r>
        <w:rPr>
          <w:sz w:val="24"/>
          <w:szCs w:val="24"/>
        </w:rPr>
        <w:lastRenderedPageBreak/>
        <w:t>“</w:t>
      </w:r>
      <w:r>
        <w:rPr>
          <w:b/>
          <w:color w:val="000000"/>
          <w:sz w:val="24"/>
          <w:szCs w:val="24"/>
        </w:rPr>
        <w:t>Statement of Work</w:t>
      </w:r>
      <w:r>
        <w:rPr>
          <w:sz w:val="24"/>
          <w:szCs w:val="24"/>
        </w:rPr>
        <w:t xml:space="preserve">” means any statement of work </w:t>
      </w:r>
      <w:proofErr w:type="gramStart"/>
      <w:r>
        <w:rPr>
          <w:sz w:val="24"/>
          <w:szCs w:val="24"/>
        </w:rPr>
        <w:t>entered into</w:t>
      </w:r>
      <w:proofErr w:type="gramEnd"/>
      <w:r>
        <w:rPr>
          <w:sz w:val="24"/>
          <w:szCs w:val="24"/>
        </w:rPr>
        <w:t xml:space="preserve"> by the parties and incorporated into this Contract.  The initial Statement of Work is attached as </w:t>
      </w:r>
      <w:r>
        <w:rPr>
          <w:b/>
          <w:sz w:val="24"/>
          <w:szCs w:val="24"/>
        </w:rPr>
        <w:t>Schedule A</w:t>
      </w:r>
      <w:r>
        <w:rPr>
          <w:sz w:val="24"/>
          <w:szCs w:val="24"/>
        </w:rPr>
        <w:t>.</w:t>
      </w:r>
    </w:p>
    <w:p w14:paraId="3BF8FCE8" w14:textId="77777777" w:rsidR="00182583" w:rsidRDefault="00182583" w:rsidP="00182583">
      <w:pPr>
        <w:tabs>
          <w:tab w:val="left" w:pos="709"/>
        </w:tabs>
        <w:spacing w:before="240" w:after="0"/>
        <w:ind w:firstLine="360"/>
        <w:rPr>
          <w:sz w:val="24"/>
          <w:szCs w:val="24"/>
        </w:rPr>
      </w:pPr>
      <w:r>
        <w:rPr>
          <w:sz w:val="24"/>
          <w:szCs w:val="24"/>
        </w:rPr>
        <w:t>“</w:t>
      </w:r>
      <w:r>
        <w:rPr>
          <w:b/>
          <w:sz w:val="24"/>
          <w:szCs w:val="24"/>
        </w:rPr>
        <w:t>Stop Work Order</w:t>
      </w:r>
      <w:r>
        <w:rPr>
          <w:sz w:val="24"/>
          <w:szCs w:val="24"/>
        </w:rPr>
        <w:t xml:space="preserve">” has the meaning set forth in </w:t>
      </w:r>
      <w:r>
        <w:rPr>
          <w:b/>
          <w:sz w:val="24"/>
          <w:szCs w:val="24"/>
        </w:rPr>
        <w:t>Section 15.</w:t>
      </w:r>
      <w:r>
        <w:rPr>
          <w:sz w:val="24"/>
          <w:szCs w:val="24"/>
        </w:rPr>
        <w:t xml:space="preserve"> </w:t>
      </w:r>
    </w:p>
    <w:p w14:paraId="5A0B2327" w14:textId="77777777" w:rsidR="00182583" w:rsidRDefault="00182583" w:rsidP="00182583">
      <w:pPr>
        <w:tabs>
          <w:tab w:val="left" w:pos="709"/>
        </w:tabs>
        <w:spacing w:before="240" w:after="0"/>
        <w:ind w:firstLine="360"/>
        <w:rPr>
          <w:sz w:val="24"/>
          <w:szCs w:val="24"/>
        </w:rPr>
      </w:pPr>
      <w:r>
        <w:rPr>
          <w:sz w:val="24"/>
          <w:szCs w:val="24"/>
        </w:rPr>
        <w:t>“</w:t>
      </w:r>
      <w:r>
        <w:rPr>
          <w:b/>
          <w:color w:val="000000"/>
          <w:sz w:val="24"/>
          <w:szCs w:val="24"/>
        </w:rPr>
        <w:t>Support Services</w:t>
      </w:r>
      <w:r>
        <w:rPr>
          <w:sz w:val="24"/>
          <w:szCs w:val="24"/>
        </w:rPr>
        <w:t xml:space="preserve">” means the maintenance and support services Contractor is required to or otherwise does provide to the State under the Service Level Agreement. </w:t>
      </w:r>
    </w:p>
    <w:p w14:paraId="785064F5" w14:textId="77777777" w:rsidR="00182583" w:rsidRDefault="00182583" w:rsidP="00182583">
      <w:pPr>
        <w:tabs>
          <w:tab w:val="left" w:pos="709"/>
        </w:tabs>
        <w:spacing w:before="240" w:after="0"/>
        <w:ind w:firstLine="360"/>
        <w:rPr>
          <w:sz w:val="24"/>
          <w:szCs w:val="24"/>
        </w:rPr>
      </w:pPr>
      <w:r>
        <w:rPr>
          <w:b/>
          <w:sz w:val="24"/>
          <w:szCs w:val="24"/>
        </w:rPr>
        <w:t>“System”</w:t>
      </w:r>
      <w:r>
        <w:rPr>
          <w:sz w:val="24"/>
          <w:szCs w:val="24"/>
        </w:rPr>
        <w:t xml:space="preserve"> has the meaning set forth in </w:t>
      </w:r>
      <w:r>
        <w:rPr>
          <w:b/>
          <w:sz w:val="24"/>
          <w:szCs w:val="24"/>
        </w:rPr>
        <w:t>Schedule I</w:t>
      </w:r>
      <w:r>
        <w:rPr>
          <w:sz w:val="24"/>
          <w:szCs w:val="24"/>
        </w:rPr>
        <w:t>.</w:t>
      </w:r>
    </w:p>
    <w:p w14:paraId="3F3E0A62" w14:textId="77777777" w:rsidR="00182583" w:rsidRDefault="00182583" w:rsidP="00182583">
      <w:pPr>
        <w:tabs>
          <w:tab w:val="left" w:pos="709"/>
        </w:tabs>
        <w:spacing w:before="240" w:after="0"/>
        <w:ind w:firstLine="360"/>
        <w:rPr>
          <w:sz w:val="24"/>
          <w:szCs w:val="24"/>
        </w:rPr>
      </w:pPr>
      <w:r>
        <w:rPr>
          <w:b/>
          <w:sz w:val="24"/>
          <w:szCs w:val="24"/>
        </w:rPr>
        <w:t>“System Acceptance”</w:t>
      </w:r>
      <w:r>
        <w:rPr>
          <w:sz w:val="24"/>
          <w:szCs w:val="24"/>
        </w:rPr>
        <w:t xml:space="preserve"> has the meaning set forth in </w:t>
      </w:r>
      <w:r>
        <w:rPr>
          <w:b/>
          <w:sz w:val="24"/>
          <w:szCs w:val="24"/>
        </w:rPr>
        <w:t>Schedule I</w:t>
      </w:r>
      <w:r>
        <w:rPr>
          <w:sz w:val="24"/>
          <w:szCs w:val="24"/>
        </w:rPr>
        <w:t>.</w:t>
      </w:r>
    </w:p>
    <w:p w14:paraId="4A212359" w14:textId="77777777" w:rsidR="00182583" w:rsidRDefault="00182583" w:rsidP="00182583">
      <w:pPr>
        <w:tabs>
          <w:tab w:val="left" w:pos="709"/>
        </w:tabs>
        <w:spacing w:before="240" w:after="0"/>
        <w:ind w:firstLine="360"/>
        <w:rPr>
          <w:sz w:val="24"/>
          <w:szCs w:val="24"/>
        </w:rPr>
      </w:pPr>
      <w:r>
        <w:rPr>
          <w:b/>
          <w:sz w:val="24"/>
          <w:szCs w:val="24"/>
        </w:rPr>
        <w:t>“System Integration Testing</w:t>
      </w:r>
      <w:r>
        <w:rPr>
          <w:sz w:val="24"/>
          <w:szCs w:val="24"/>
        </w:rPr>
        <w:t xml:space="preserve">” has the meaning set forth in </w:t>
      </w:r>
      <w:r>
        <w:rPr>
          <w:b/>
          <w:sz w:val="24"/>
          <w:szCs w:val="24"/>
        </w:rPr>
        <w:t>Schedule I</w:t>
      </w:r>
      <w:r>
        <w:rPr>
          <w:sz w:val="24"/>
          <w:szCs w:val="24"/>
        </w:rPr>
        <w:t>.</w:t>
      </w:r>
    </w:p>
    <w:p w14:paraId="7455EDB0" w14:textId="77777777" w:rsidR="00182583" w:rsidRDefault="00182583" w:rsidP="00182583">
      <w:pPr>
        <w:tabs>
          <w:tab w:val="left" w:pos="709"/>
        </w:tabs>
        <w:spacing w:before="240" w:after="0"/>
        <w:ind w:firstLine="360"/>
        <w:rPr>
          <w:sz w:val="24"/>
          <w:szCs w:val="24"/>
        </w:rPr>
      </w:pPr>
      <w:r>
        <w:rPr>
          <w:sz w:val="24"/>
          <w:szCs w:val="24"/>
        </w:rPr>
        <w:t>“</w:t>
      </w:r>
      <w:r>
        <w:rPr>
          <w:b/>
          <w:color w:val="000000"/>
          <w:sz w:val="24"/>
          <w:szCs w:val="24"/>
        </w:rPr>
        <w:t>Technical Specification</w:t>
      </w:r>
      <w:r>
        <w:rPr>
          <w:sz w:val="24"/>
          <w:szCs w:val="24"/>
        </w:rPr>
        <w:t>” means, with respect to any Software, the document setting forth the technical specifications for such Software and included in a Statement of Work.</w:t>
      </w:r>
    </w:p>
    <w:p w14:paraId="1F8C6968" w14:textId="77777777" w:rsidR="00182583" w:rsidRDefault="00182583" w:rsidP="00182583">
      <w:pPr>
        <w:tabs>
          <w:tab w:val="left" w:pos="709"/>
        </w:tabs>
        <w:spacing w:before="240" w:after="0"/>
        <w:ind w:firstLine="360"/>
        <w:rPr>
          <w:sz w:val="24"/>
          <w:szCs w:val="24"/>
        </w:rPr>
      </w:pPr>
      <w:r>
        <w:rPr>
          <w:sz w:val="24"/>
          <w:szCs w:val="24"/>
        </w:rPr>
        <w:t>“</w:t>
      </w:r>
      <w:r>
        <w:rPr>
          <w:b/>
          <w:color w:val="000000"/>
          <w:sz w:val="24"/>
          <w:szCs w:val="24"/>
        </w:rPr>
        <w:t>Term</w:t>
      </w:r>
      <w:r>
        <w:rPr>
          <w:sz w:val="24"/>
          <w:szCs w:val="24"/>
        </w:rPr>
        <w:t>” has the meaning set forth in the preamble.</w:t>
      </w:r>
    </w:p>
    <w:p w14:paraId="68B486FB" w14:textId="77777777" w:rsidR="00182583" w:rsidRDefault="00182583" w:rsidP="00182583">
      <w:pPr>
        <w:tabs>
          <w:tab w:val="left" w:pos="709"/>
        </w:tabs>
        <w:spacing w:before="240" w:after="0"/>
        <w:ind w:firstLine="360"/>
        <w:rPr>
          <w:b/>
          <w:sz w:val="24"/>
          <w:szCs w:val="24"/>
        </w:rPr>
      </w:pPr>
      <w:r>
        <w:rPr>
          <w:sz w:val="24"/>
          <w:szCs w:val="24"/>
        </w:rPr>
        <w:t>“</w:t>
      </w:r>
      <w:r>
        <w:rPr>
          <w:b/>
          <w:sz w:val="24"/>
          <w:szCs w:val="24"/>
        </w:rPr>
        <w:t>Testing Period</w:t>
      </w:r>
      <w:r>
        <w:rPr>
          <w:sz w:val="24"/>
          <w:szCs w:val="24"/>
        </w:rPr>
        <w:t xml:space="preserve">” has the meaning set forth in </w:t>
      </w:r>
      <w:r>
        <w:rPr>
          <w:b/>
          <w:sz w:val="24"/>
          <w:szCs w:val="24"/>
        </w:rPr>
        <w:t>Section 9.</w:t>
      </w:r>
    </w:p>
    <w:p w14:paraId="70AB40F8" w14:textId="77777777" w:rsidR="00182583" w:rsidRDefault="00182583" w:rsidP="00182583">
      <w:pPr>
        <w:tabs>
          <w:tab w:val="left" w:pos="709"/>
        </w:tabs>
        <w:spacing w:before="240" w:after="0"/>
        <w:ind w:firstLine="360"/>
        <w:rPr>
          <w:sz w:val="24"/>
          <w:szCs w:val="24"/>
        </w:rPr>
      </w:pPr>
      <w:r>
        <w:rPr>
          <w:sz w:val="24"/>
          <w:szCs w:val="24"/>
        </w:rPr>
        <w:t>“</w:t>
      </w:r>
      <w:r>
        <w:rPr>
          <w:b/>
          <w:color w:val="000000"/>
          <w:sz w:val="24"/>
          <w:szCs w:val="24"/>
        </w:rPr>
        <w:t>Third-Party Components</w:t>
      </w:r>
      <w:r>
        <w:rPr>
          <w:sz w:val="24"/>
          <w:szCs w:val="24"/>
        </w:rPr>
        <w:t>” means all components, including Open-Source Components, that are included in or used in connection with the Software and are specifically identified by Contractor in the Contractor’s Software Bill of Materials, in an applicable Statement of Work or elsewhere in this Contract, or as otherwise required by this Contract, including without limitation as part of the State’s Security Accreditation Process defined in Schedule E – Data Security Requirements.</w:t>
      </w:r>
    </w:p>
    <w:p w14:paraId="74E8589C" w14:textId="77777777" w:rsidR="00182583" w:rsidRDefault="00182583" w:rsidP="00182583">
      <w:pPr>
        <w:tabs>
          <w:tab w:val="left" w:pos="709"/>
        </w:tabs>
        <w:spacing w:before="240" w:after="0"/>
        <w:ind w:firstLine="360"/>
        <w:rPr>
          <w:sz w:val="24"/>
          <w:szCs w:val="24"/>
        </w:rPr>
      </w:pPr>
      <w:r>
        <w:rPr>
          <w:sz w:val="24"/>
          <w:szCs w:val="24"/>
        </w:rPr>
        <w:t>“</w:t>
      </w:r>
      <w:r>
        <w:rPr>
          <w:b/>
          <w:sz w:val="24"/>
          <w:szCs w:val="24"/>
        </w:rPr>
        <w:t>Transition Period</w:t>
      </w:r>
      <w:r>
        <w:rPr>
          <w:sz w:val="24"/>
          <w:szCs w:val="24"/>
        </w:rPr>
        <w:t xml:space="preserve">” has the meaning set forth in </w:t>
      </w:r>
      <w:r>
        <w:rPr>
          <w:b/>
          <w:sz w:val="24"/>
          <w:szCs w:val="24"/>
        </w:rPr>
        <w:t>Section 16.</w:t>
      </w:r>
      <w:r>
        <w:rPr>
          <w:sz w:val="24"/>
          <w:szCs w:val="24"/>
        </w:rPr>
        <w:t xml:space="preserve"> </w:t>
      </w:r>
    </w:p>
    <w:p w14:paraId="109C55E1" w14:textId="77777777" w:rsidR="00182583" w:rsidRDefault="00182583" w:rsidP="00182583">
      <w:pPr>
        <w:tabs>
          <w:tab w:val="left" w:pos="709"/>
        </w:tabs>
        <w:spacing w:before="240" w:after="0"/>
        <w:ind w:firstLine="360"/>
        <w:rPr>
          <w:sz w:val="24"/>
          <w:szCs w:val="24"/>
        </w:rPr>
      </w:pPr>
      <w:r>
        <w:rPr>
          <w:sz w:val="24"/>
          <w:szCs w:val="24"/>
        </w:rPr>
        <w:t>“</w:t>
      </w:r>
      <w:r>
        <w:rPr>
          <w:b/>
          <w:sz w:val="24"/>
          <w:szCs w:val="24"/>
        </w:rPr>
        <w:t>Transition Responsibilities</w:t>
      </w:r>
      <w:r>
        <w:rPr>
          <w:sz w:val="24"/>
          <w:szCs w:val="24"/>
        </w:rPr>
        <w:t xml:space="preserve">” has the meaning set forth in </w:t>
      </w:r>
      <w:r>
        <w:rPr>
          <w:b/>
          <w:sz w:val="24"/>
          <w:szCs w:val="24"/>
        </w:rPr>
        <w:t>Section 16.</w:t>
      </w:r>
      <w:r>
        <w:rPr>
          <w:sz w:val="24"/>
          <w:szCs w:val="24"/>
        </w:rPr>
        <w:t xml:space="preserve"> </w:t>
      </w:r>
    </w:p>
    <w:p w14:paraId="5897604B" w14:textId="2DB7F531" w:rsidR="00182583" w:rsidDel="00F32E1D" w:rsidRDefault="00182583" w:rsidP="00182583">
      <w:pPr>
        <w:tabs>
          <w:tab w:val="left" w:pos="709"/>
        </w:tabs>
        <w:spacing w:before="240" w:after="0"/>
        <w:ind w:firstLine="360"/>
        <w:rPr>
          <w:del w:id="4" w:author="Clint Graumann" w:date="2024-07-30T08:13:00Z"/>
          <w:sz w:val="24"/>
          <w:szCs w:val="24"/>
        </w:rPr>
      </w:pPr>
      <w:commentRangeStart w:id="5"/>
      <w:del w:id="6" w:author="Clint Graumann" w:date="2024-07-30T08:13:00Z">
        <w:r w:rsidDel="00F32E1D">
          <w:rPr>
            <w:sz w:val="24"/>
            <w:szCs w:val="24"/>
          </w:rPr>
          <w:delText>“</w:delText>
        </w:r>
        <w:r w:rsidDel="00F32E1D">
          <w:rPr>
            <w:b/>
            <w:sz w:val="24"/>
            <w:szCs w:val="24"/>
          </w:rPr>
          <w:delText>Unauthorized Removal</w:delText>
        </w:r>
        <w:r w:rsidDel="00F32E1D">
          <w:rPr>
            <w:sz w:val="24"/>
            <w:szCs w:val="24"/>
          </w:rPr>
          <w:delText xml:space="preserve">” has the meaning set forth in </w:delText>
        </w:r>
        <w:r w:rsidDel="00F32E1D">
          <w:rPr>
            <w:b/>
            <w:sz w:val="24"/>
            <w:szCs w:val="24"/>
          </w:rPr>
          <w:delText>Subsection 2.5.</w:delText>
        </w:r>
        <w:r w:rsidDel="00F32E1D">
          <w:rPr>
            <w:sz w:val="24"/>
            <w:szCs w:val="24"/>
          </w:rPr>
          <w:delText xml:space="preserve"> </w:delText>
        </w:r>
      </w:del>
    </w:p>
    <w:p w14:paraId="79A3D9C0" w14:textId="5CA2A48A" w:rsidR="00182583" w:rsidRDefault="00182583" w:rsidP="00182583">
      <w:pPr>
        <w:tabs>
          <w:tab w:val="left" w:pos="709"/>
        </w:tabs>
        <w:spacing w:before="240" w:after="0"/>
        <w:ind w:firstLine="360"/>
        <w:rPr>
          <w:sz w:val="24"/>
          <w:szCs w:val="24"/>
        </w:rPr>
      </w:pPr>
      <w:del w:id="7" w:author="Clint Graumann" w:date="2024-07-30T08:13:00Z">
        <w:r w:rsidDel="00F32E1D">
          <w:rPr>
            <w:sz w:val="24"/>
            <w:szCs w:val="24"/>
          </w:rPr>
          <w:delText>“</w:delText>
        </w:r>
        <w:r w:rsidDel="00F32E1D">
          <w:rPr>
            <w:b/>
            <w:sz w:val="24"/>
            <w:szCs w:val="24"/>
          </w:rPr>
          <w:delText>Unauthorized Removal Credit</w:delText>
        </w:r>
        <w:r w:rsidDel="00F32E1D">
          <w:rPr>
            <w:sz w:val="24"/>
            <w:szCs w:val="24"/>
          </w:rPr>
          <w:delText xml:space="preserve">” has the meaning set forth in </w:delText>
        </w:r>
        <w:r w:rsidDel="00F32E1D">
          <w:rPr>
            <w:b/>
            <w:sz w:val="24"/>
            <w:szCs w:val="24"/>
          </w:rPr>
          <w:delText xml:space="preserve">Subsection 2.5. </w:delText>
        </w:r>
      </w:del>
      <w:commentRangeEnd w:id="5"/>
      <w:r w:rsidR="00F32E1D">
        <w:rPr>
          <w:rStyle w:val="CommentReference"/>
        </w:rPr>
        <w:commentReference w:id="5"/>
      </w:r>
      <w:r>
        <w:rPr>
          <w:sz w:val="24"/>
          <w:szCs w:val="24"/>
        </w:rPr>
        <w:t>“</w:t>
      </w:r>
      <w:r>
        <w:rPr>
          <w:b/>
          <w:color w:val="000000"/>
          <w:sz w:val="24"/>
          <w:szCs w:val="24"/>
        </w:rPr>
        <w:t>User Data</w:t>
      </w:r>
      <w:r>
        <w:rPr>
          <w:sz w:val="24"/>
          <w:szCs w:val="24"/>
        </w:rPr>
        <w:t xml:space="preserve">” means all data, queries, prompts, information and other content of any type and in any format, medium or form, whether audio, visual, digital, screen, GUI or other, that is input, uploaded to, placed into or collected, stored, Processed, generated or output by any user, device, system or network by or on behalf of the State, including but not limited to any and all works, inventions, data, analyses, information that identifies State or State’s intended users’ devices or equipment, location information, or other information and materials resulting from any use of the Software by or on behalf of the State’s intended users under this Contract, even if not input by a user. User Data does not include any data in the possession of or collected by Contractor prior to or </w:t>
      </w:r>
      <w:r>
        <w:rPr>
          <w:sz w:val="24"/>
          <w:szCs w:val="24"/>
        </w:rPr>
        <w:lastRenderedPageBreak/>
        <w:t xml:space="preserve">independently of the performance of the Services or any use of the Software under this Contract. </w:t>
      </w:r>
    </w:p>
    <w:p w14:paraId="1DE5A705" w14:textId="77777777" w:rsidR="00182583" w:rsidRDefault="00182583" w:rsidP="00182583">
      <w:pPr>
        <w:tabs>
          <w:tab w:val="left" w:pos="709"/>
        </w:tabs>
        <w:spacing w:before="240" w:after="0"/>
        <w:ind w:firstLine="360"/>
        <w:rPr>
          <w:sz w:val="24"/>
          <w:szCs w:val="24"/>
        </w:rPr>
      </w:pPr>
      <w:r>
        <w:rPr>
          <w:sz w:val="24"/>
          <w:szCs w:val="24"/>
        </w:rPr>
        <w:t>“</w:t>
      </w:r>
      <w:r>
        <w:rPr>
          <w:b/>
          <w:sz w:val="24"/>
          <w:szCs w:val="24"/>
        </w:rPr>
        <w:t>Warranty Period</w:t>
      </w:r>
      <w:r>
        <w:rPr>
          <w:sz w:val="24"/>
          <w:szCs w:val="24"/>
        </w:rPr>
        <w:t>” means the 90 calendar-day period commencing on the date of the State's Acceptance of the Software or System (if Contractor is providing Hardware under this Contract) for which Support Services are provided free of charge.</w:t>
      </w:r>
    </w:p>
    <w:p w14:paraId="0E451F7F" w14:textId="77777777" w:rsidR="00182583" w:rsidRDefault="00182583" w:rsidP="00182583">
      <w:pPr>
        <w:tabs>
          <w:tab w:val="left" w:pos="709"/>
        </w:tabs>
        <w:spacing w:before="240" w:after="0"/>
        <w:ind w:firstLine="360"/>
        <w:rPr>
          <w:sz w:val="24"/>
          <w:szCs w:val="24"/>
        </w:rPr>
      </w:pPr>
      <w:r w:rsidRPr="009449C2">
        <w:rPr>
          <w:sz w:val="24"/>
          <w:szCs w:val="24"/>
          <w:highlight w:val="yellow"/>
          <w:rPrChange w:id="8" w:author="Clint Graumann" w:date="2024-07-30T21:40:00Z">
            <w:rPr>
              <w:sz w:val="24"/>
              <w:szCs w:val="24"/>
            </w:rPr>
          </w:rPrChange>
        </w:rPr>
        <w:t>“</w:t>
      </w:r>
      <w:r w:rsidRPr="009449C2">
        <w:rPr>
          <w:b/>
          <w:color w:val="000000"/>
          <w:sz w:val="24"/>
          <w:szCs w:val="24"/>
          <w:highlight w:val="yellow"/>
          <w:rPrChange w:id="9" w:author="Clint Graumann" w:date="2024-07-30T21:40:00Z">
            <w:rPr>
              <w:b/>
              <w:color w:val="000000"/>
              <w:sz w:val="24"/>
              <w:szCs w:val="24"/>
            </w:rPr>
          </w:rPrChange>
        </w:rPr>
        <w:t>Work Product</w:t>
      </w:r>
      <w:r w:rsidRPr="009449C2">
        <w:rPr>
          <w:sz w:val="24"/>
          <w:szCs w:val="24"/>
          <w:highlight w:val="yellow"/>
          <w:rPrChange w:id="10" w:author="Clint Graumann" w:date="2024-07-30T21:40:00Z">
            <w:rPr>
              <w:sz w:val="24"/>
              <w:szCs w:val="24"/>
            </w:rPr>
          </w:rPrChange>
        </w:rPr>
        <w:t>”</w:t>
      </w:r>
      <w:r>
        <w:rPr>
          <w:sz w:val="24"/>
          <w:szCs w:val="24"/>
        </w:rPr>
        <w:t xml:space="preserve"> means everything made or created by Contractor specifically and solely for the State and which is not generally available to Contactor’s other customers that Contractor is required to, or otherwise does, provide to the State under this Contract including but not limited to Customizations, application programming interfaces, computer scripts, macros, user interfaces, reports, project management documents, forms, templates, and other State-specific documents and related materials together with all ideas, concepts, processes, and methodologies developed in connection with this Contract whether or not embodied in this Contract.</w:t>
      </w:r>
    </w:p>
    <w:p w14:paraId="0CD5F2DA" w14:textId="77777777" w:rsidR="00182583" w:rsidRDefault="00182583" w:rsidP="00182583">
      <w:pPr>
        <w:spacing w:before="120"/>
        <w:rPr>
          <w:sz w:val="24"/>
          <w:szCs w:val="24"/>
        </w:rPr>
      </w:pPr>
      <w:r>
        <w:rPr>
          <w:b/>
          <w:sz w:val="24"/>
          <w:szCs w:val="24"/>
        </w:rPr>
        <w:t>2. Duties of Contractor</w:t>
      </w:r>
      <w:r>
        <w:rPr>
          <w:sz w:val="24"/>
          <w:szCs w:val="24"/>
        </w:rPr>
        <w:t xml:space="preserve">.  Contractor will provide the Solution pursuant to Statement(s) of Work </w:t>
      </w:r>
      <w:proofErr w:type="gramStart"/>
      <w:r>
        <w:rPr>
          <w:sz w:val="24"/>
          <w:szCs w:val="24"/>
        </w:rPr>
        <w:t>entered into</w:t>
      </w:r>
      <w:proofErr w:type="gramEnd"/>
      <w:r>
        <w:rPr>
          <w:sz w:val="24"/>
          <w:szCs w:val="24"/>
        </w:rPr>
        <w:t xml:space="preserve"> under this Contract.  Contractor will provide the Solution in a timely, professional manner and in accordance with the terms, conditions, and Specifications set forth in this Contract and the Statement(s) of Work. </w:t>
      </w:r>
    </w:p>
    <w:p w14:paraId="06D25304" w14:textId="77777777" w:rsidR="00182583" w:rsidRDefault="00182583" w:rsidP="00182583">
      <w:pPr>
        <w:spacing w:before="120"/>
        <w:ind w:left="450"/>
        <w:rPr>
          <w:sz w:val="24"/>
          <w:szCs w:val="24"/>
        </w:rPr>
      </w:pPr>
      <w:r>
        <w:rPr>
          <w:sz w:val="24"/>
          <w:szCs w:val="24"/>
          <w:u w:val="single"/>
        </w:rPr>
        <w:t>2.1 Statement of Work Requirements</w:t>
      </w:r>
      <w:r>
        <w:rPr>
          <w:sz w:val="24"/>
          <w:szCs w:val="24"/>
        </w:rPr>
        <w:t xml:space="preserve">.  No Statement of Work will be effective unless signed by each party’s Contract Administrator.  The term of each Statement of Work will commence on the parties' full execution of a Statement of Work and terminate when the parties have fully performed their obligations. The terms and conditions of this Contract will </w:t>
      </w:r>
      <w:proofErr w:type="gramStart"/>
      <w:r>
        <w:rPr>
          <w:sz w:val="24"/>
          <w:szCs w:val="24"/>
        </w:rPr>
        <w:t>apply at all times</w:t>
      </w:r>
      <w:proofErr w:type="gramEnd"/>
      <w:r>
        <w:rPr>
          <w:sz w:val="24"/>
          <w:szCs w:val="24"/>
        </w:rPr>
        <w:t xml:space="preserve"> to any Statements of Work entered into by the parties and incorporated into this Contract.  The State will have the right to terminate such Statement of Work as set forth in </w:t>
      </w:r>
      <w:r>
        <w:rPr>
          <w:b/>
          <w:sz w:val="24"/>
          <w:szCs w:val="24"/>
        </w:rPr>
        <w:t>Section 16.</w:t>
      </w:r>
      <w:r>
        <w:rPr>
          <w:sz w:val="24"/>
          <w:szCs w:val="24"/>
        </w:rPr>
        <w:t xml:space="preserve"> Contractor acknowledges that time is of the essence with respect to Contractor’s obligations under each Statement of Work and agrees that prompt and timely performance of all such obligations in accordance with this Contract and the Statements of Work (including the Implementation Plan and all Milestone Dates) is strictly required.  </w:t>
      </w:r>
    </w:p>
    <w:p w14:paraId="4DC76E4F" w14:textId="77777777" w:rsidR="00182583" w:rsidRDefault="00182583" w:rsidP="00182583">
      <w:pPr>
        <w:spacing w:before="120"/>
        <w:ind w:left="450"/>
        <w:rPr>
          <w:sz w:val="24"/>
          <w:szCs w:val="24"/>
        </w:rPr>
      </w:pPr>
      <w:r>
        <w:rPr>
          <w:sz w:val="24"/>
          <w:szCs w:val="24"/>
          <w:u w:val="single"/>
        </w:rPr>
        <w:t>2.2 Change Control Process</w:t>
      </w:r>
      <w:r>
        <w:rPr>
          <w:sz w:val="24"/>
          <w:szCs w:val="24"/>
        </w:rPr>
        <w:t>.  The State may at any time request in writing (each, a “</w:t>
      </w:r>
      <w:r>
        <w:rPr>
          <w:b/>
          <w:color w:val="000000"/>
          <w:sz w:val="24"/>
          <w:szCs w:val="24"/>
        </w:rPr>
        <w:t>Change Request</w:t>
      </w:r>
      <w:r>
        <w:rPr>
          <w:sz w:val="24"/>
          <w:szCs w:val="24"/>
        </w:rPr>
        <w:t>”) changes to the Contract, including without limitation changes to the Solution or adding a new Statement of Work (each, a “</w:t>
      </w:r>
      <w:r>
        <w:rPr>
          <w:b/>
          <w:sz w:val="24"/>
          <w:szCs w:val="24"/>
        </w:rPr>
        <w:t xml:space="preserve">Contract </w:t>
      </w:r>
      <w:r>
        <w:rPr>
          <w:b/>
          <w:color w:val="000000"/>
          <w:sz w:val="24"/>
          <w:szCs w:val="24"/>
        </w:rPr>
        <w:t>Change</w:t>
      </w:r>
      <w:r>
        <w:rPr>
          <w:sz w:val="24"/>
          <w:szCs w:val="24"/>
        </w:rPr>
        <w:t>”).  Upon the State’s submission of a Change Request, the parties will evaluate and implement all Changes in accordance with this Section</w:t>
      </w:r>
      <w:r>
        <w:rPr>
          <w:b/>
          <w:sz w:val="24"/>
          <w:szCs w:val="24"/>
        </w:rPr>
        <w:t>.</w:t>
      </w:r>
      <w:r>
        <w:rPr>
          <w:sz w:val="24"/>
          <w:szCs w:val="24"/>
        </w:rPr>
        <w:t xml:space="preserve"> </w:t>
      </w:r>
    </w:p>
    <w:p w14:paraId="76DFACD4" w14:textId="77777777" w:rsidR="00182583" w:rsidRDefault="00182583" w:rsidP="00182583">
      <w:pPr>
        <w:ind w:left="860"/>
        <w:rPr>
          <w:sz w:val="24"/>
          <w:szCs w:val="24"/>
        </w:rPr>
      </w:pPr>
      <w:r>
        <w:rPr>
          <w:sz w:val="24"/>
          <w:szCs w:val="24"/>
        </w:rPr>
        <w:t>(a) As soon as reasonably practicable, and in any case within 20 Business Days following receipt of a Change Request, Contractor will provide the State with a written proposal for implementing the requested Change (“</w:t>
      </w:r>
      <w:r>
        <w:rPr>
          <w:b/>
          <w:color w:val="000000"/>
          <w:sz w:val="24"/>
          <w:szCs w:val="24"/>
        </w:rPr>
        <w:t>Change Proposal</w:t>
      </w:r>
      <w:r>
        <w:rPr>
          <w:sz w:val="24"/>
          <w:szCs w:val="24"/>
        </w:rPr>
        <w:t xml:space="preserve">”), setting forth: </w:t>
      </w:r>
    </w:p>
    <w:p w14:paraId="7DF642F0" w14:textId="77777777" w:rsidR="00182583" w:rsidRDefault="00182583" w:rsidP="00182583">
      <w:pPr>
        <w:ind w:left="1350"/>
        <w:rPr>
          <w:sz w:val="24"/>
          <w:szCs w:val="24"/>
        </w:rPr>
      </w:pPr>
      <w:r>
        <w:rPr>
          <w:sz w:val="24"/>
          <w:szCs w:val="24"/>
        </w:rPr>
        <w:lastRenderedPageBreak/>
        <w:t>(</w:t>
      </w:r>
      <w:proofErr w:type="spellStart"/>
      <w:r>
        <w:rPr>
          <w:sz w:val="24"/>
          <w:szCs w:val="24"/>
        </w:rPr>
        <w:t>i</w:t>
      </w:r>
      <w:proofErr w:type="spellEnd"/>
      <w:r>
        <w:rPr>
          <w:sz w:val="24"/>
          <w:szCs w:val="24"/>
        </w:rPr>
        <w:t xml:space="preserve">) a written description of the proposed Changes to any part of the </w:t>
      </w:r>
      <w:proofErr w:type="gramStart"/>
      <w:r>
        <w:rPr>
          <w:sz w:val="24"/>
          <w:szCs w:val="24"/>
        </w:rPr>
        <w:t>Solution;</w:t>
      </w:r>
      <w:proofErr w:type="gramEnd"/>
    </w:p>
    <w:p w14:paraId="6B72F00A" w14:textId="77777777" w:rsidR="00182583" w:rsidRDefault="00182583" w:rsidP="00182583">
      <w:pPr>
        <w:ind w:left="1350"/>
        <w:rPr>
          <w:sz w:val="24"/>
          <w:szCs w:val="24"/>
        </w:rPr>
      </w:pPr>
      <w:r>
        <w:rPr>
          <w:sz w:val="24"/>
          <w:szCs w:val="24"/>
        </w:rPr>
        <w:t xml:space="preserve">(ii) an amended Implementation Plan reflecting: (A) the schedule for commencing and completing any addition or modification to the Solution; and (B) the effect of such Changes, if any, on completing any other Services under a Statement of </w:t>
      </w:r>
      <w:proofErr w:type="gramStart"/>
      <w:r>
        <w:rPr>
          <w:sz w:val="24"/>
          <w:szCs w:val="24"/>
        </w:rPr>
        <w:t>Work;</w:t>
      </w:r>
      <w:proofErr w:type="gramEnd"/>
    </w:p>
    <w:p w14:paraId="336F9D67" w14:textId="77777777" w:rsidR="00182583" w:rsidRDefault="00182583" w:rsidP="00182583">
      <w:pPr>
        <w:ind w:left="1350"/>
        <w:rPr>
          <w:sz w:val="24"/>
          <w:szCs w:val="24"/>
        </w:rPr>
      </w:pPr>
      <w:r>
        <w:rPr>
          <w:sz w:val="24"/>
          <w:szCs w:val="24"/>
        </w:rPr>
        <w:t xml:space="preserve">(iii) any additional State Resources Contractor deems necessary to carry out such Changes; and </w:t>
      </w:r>
    </w:p>
    <w:p w14:paraId="5BF6564D" w14:textId="77777777" w:rsidR="00182583" w:rsidRDefault="00182583" w:rsidP="00182583">
      <w:pPr>
        <w:ind w:left="1350"/>
        <w:rPr>
          <w:sz w:val="24"/>
          <w:szCs w:val="24"/>
        </w:rPr>
      </w:pPr>
      <w:r>
        <w:rPr>
          <w:sz w:val="24"/>
          <w:szCs w:val="24"/>
        </w:rPr>
        <w:t>(iv) any increase or decrease in Fees resulting from the proposed Changes, which increase, or decrease will reflect only the increase or decrease in time and expenses Contractor requires to carry out the Change.</w:t>
      </w:r>
    </w:p>
    <w:p w14:paraId="1459B8AB" w14:textId="77777777" w:rsidR="00182583" w:rsidRDefault="00182583" w:rsidP="00182583">
      <w:pPr>
        <w:ind w:left="860"/>
        <w:rPr>
          <w:sz w:val="24"/>
          <w:szCs w:val="24"/>
        </w:rPr>
      </w:pPr>
      <w:r>
        <w:rPr>
          <w:sz w:val="24"/>
          <w:szCs w:val="24"/>
        </w:rPr>
        <w:t xml:space="preserve">(b) Within 30 Business Days following the State’s receipt of a Change Proposal, the State will by written notice to Contractor, approve, reject, or propose modifications to such Change Proposal.  If the State proposes modifications, Contractor must modify and re-deliver the Change Proposal reflecting such modifications, or notify the State of any disagreement, in which event the parties will negotiate in good faith to resolve their disagreement.  Upon the State’s approval of the Change Proposal or the parties’ agreement on all proposed modifications each parties’ Contractor Administrator will sign a </w:t>
      </w:r>
      <w:r>
        <w:rPr>
          <w:color w:val="000000"/>
          <w:sz w:val="24"/>
          <w:szCs w:val="24"/>
        </w:rPr>
        <w:t>Change Notice</w:t>
      </w:r>
      <w:r>
        <w:rPr>
          <w:b/>
          <w:color w:val="000000"/>
          <w:sz w:val="24"/>
          <w:szCs w:val="24"/>
        </w:rPr>
        <w:t>.</w:t>
      </w:r>
      <w:r>
        <w:rPr>
          <w:sz w:val="24"/>
          <w:szCs w:val="24"/>
        </w:rPr>
        <w:t xml:space="preserve">, </w:t>
      </w:r>
    </w:p>
    <w:p w14:paraId="510E32CA" w14:textId="77777777" w:rsidR="00182583" w:rsidRDefault="00182583" w:rsidP="00182583">
      <w:pPr>
        <w:ind w:left="860"/>
        <w:rPr>
          <w:sz w:val="24"/>
          <w:szCs w:val="24"/>
        </w:rPr>
      </w:pPr>
      <w:r>
        <w:rPr>
          <w:sz w:val="24"/>
          <w:szCs w:val="24"/>
        </w:rPr>
        <w:t xml:space="preserve">(c) However, if the parties fail to </w:t>
      </w:r>
      <w:proofErr w:type="gramStart"/>
      <w:r>
        <w:rPr>
          <w:sz w:val="24"/>
          <w:szCs w:val="24"/>
        </w:rPr>
        <w:t>enter into</w:t>
      </w:r>
      <w:proofErr w:type="gramEnd"/>
      <w:r>
        <w:rPr>
          <w:sz w:val="24"/>
          <w:szCs w:val="24"/>
        </w:rPr>
        <w:t xml:space="preserve"> a Change Notice within 15 Business Days following the State’s response to a Change Proposal, the State may, in its discretion: </w:t>
      </w:r>
    </w:p>
    <w:p w14:paraId="28BF51D7" w14:textId="77777777" w:rsidR="00182583" w:rsidRDefault="00182583" w:rsidP="00182583">
      <w:pPr>
        <w:ind w:left="1350"/>
        <w:rPr>
          <w:sz w:val="24"/>
          <w:szCs w:val="24"/>
        </w:rPr>
      </w:pPr>
      <w:r>
        <w:rPr>
          <w:sz w:val="24"/>
          <w:szCs w:val="24"/>
        </w:rPr>
        <w:t>(</w:t>
      </w:r>
      <w:proofErr w:type="spellStart"/>
      <w:r>
        <w:rPr>
          <w:sz w:val="24"/>
          <w:szCs w:val="24"/>
        </w:rPr>
        <w:t>i</w:t>
      </w:r>
      <w:proofErr w:type="spellEnd"/>
      <w:r>
        <w:rPr>
          <w:sz w:val="24"/>
          <w:szCs w:val="24"/>
        </w:rPr>
        <w:t xml:space="preserve">) require Contractor to perform or provide the Solution under the existing Statement of Work without the </w:t>
      </w:r>
      <w:proofErr w:type="gramStart"/>
      <w:r>
        <w:rPr>
          <w:sz w:val="24"/>
          <w:szCs w:val="24"/>
        </w:rPr>
        <w:t>Change;</w:t>
      </w:r>
      <w:proofErr w:type="gramEnd"/>
    </w:p>
    <w:p w14:paraId="4EB37281" w14:textId="77777777" w:rsidR="00182583" w:rsidRDefault="00182583" w:rsidP="00182583">
      <w:pPr>
        <w:ind w:left="1350"/>
        <w:rPr>
          <w:sz w:val="24"/>
          <w:szCs w:val="24"/>
        </w:rPr>
      </w:pPr>
      <w:r>
        <w:rPr>
          <w:sz w:val="24"/>
          <w:szCs w:val="24"/>
        </w:rPr>
        <w:t xml:space="preserve">(ii) require Contractor to continue to negotiate a Change </w:t>
      </w:r>
      <w:proofErr w:type="gramStart"/>
      <w:r>
        <w:rPr>
          <w:sz w:val="24"/>
          <w:szCs w:val="24"/>
        </w:rPr>
        <w:t>Notice;</w:t>
      </w:r>
      <w:proofErr w:type="gramEnd"/>
      <w:r>
        <w:rPr>
          <w:sz w:val="24"/>
          <w:szCs w:val="24"/>
        </w:rPr>
        <w:t xml:space="preserve"> </w:t>
      </w:r>
    </w:p>
    <w:p w14:paraId="553CB10E" w14:textId="77777777" w:rsidR="00182583" w:rsidRDefault="00182583" w:rsidP="00182583">
      <w:pPr>
        <w:ind w:left="1350"/>
        <w:rPr>
          <w:sz w:val="24"/>
          <w:szCs w:val="24"/>
        </w:rPr>
      </w:pPr>
      <w:r>
        <w:rPr>
          <w:sz w:val="24"/>
          <w:szCs w:val="24"/>
        </w:rPr>
        <w:t xml:space="preserve">(iii) initiate a Dispute Resolution Procedure; or </w:t>
      </w:r>
    </w:p>
    <w:p w14:paraId="14613909" w14:textId="77777777" w:rsidR="00182583" w:rsidRDefault="00182583" w:rsidP="00182583">
      <w:pPr>
        <w:ind w:left="1350"/>
        <w:rPr>
          <w:sz w:val="24"/>
          <w:szCs w:val="24"/>
        </w:rPr>
      </w:pPr>
      <w:r>
        <w:rPr>
          <w:sz w:val="24"/>
          <w:szCs w:val="24"/>
        </w:rPr>
        <w:t xml:space="preserve">(iv) notwithstanding any provision to the contrary in a Statement of Work, terminate this Contract under </w:t>
      </w:r>
      <w:r>
        <w:rPr>
          <w:b/>
          <w:sz w:val="24"/>
          <w:szCs w:val="24"/>
        </w:rPr>
        <w:t>Subsection 16.1</w:t>
      </w:r>
      <w:r>
        <w:rPr>
          <w:sz w:val="24"/>
          <w:szCs w:val="24"/>
        </w:rPr>
        <w:t>.</w:t>
      </w:r>
    </w:p>
    <w:p w14:paraId="70D5C4AA" w14:textId="77777777" w:rsidR="00182583" w:rsidRDefault="00182583" w:rsidP="00182583">
      <w:pPr>
        <w:ind w:left="860"/>
        <w:rPr>
          <w:sz w:val="24"/>
          <w:szCs w:val="24"/>
        </w:rPr>
      </w:pPr>
      <w:r>
        <w:rPr>
          <w:sz w:val="24"/>
          <w:szCs w:val="24"/>
        </w:rPr>
        <w:t xml:space="preserve">(d) No Change will be effective until the parties have executed a Change Notice.  Notwithstanding the foregoing, no Change Notice executed after the Effective Date will be construed to amend or modify this Contract in any way, unless it specifically states its intent to do so and cites the section or sections amended. Except as the State may request in its Change Request or otherwise </w:t>
      </w:r>
      <w:r>
        <w:rPr>
          <w:sz w:val="24"/>
          <w:szCs w:val="24"/>
        </w:rPr>
        <w:lastRenderedPageBreak/>
        <w:t>in writing, Contractor must continue to perform its obligations in accordance with a Statement of Work pending negotiation and execution of a Change Notice.  Contractor will use its best efforts to limit any delays or Fee increases from any Change to those necessary to perform the Change in accordance with the applicable Change Notice.  Each party is responsible for its own costs and expenses of preparing, evaluating, negotiating, and otherwise processing any Change Request, Change Proposal, and Change Notice.</w:t>
      </w:r>
    </w:p>
    <w:p w14:paraId="53E6A904" w14:textId="77777777" w:rsidR="00182583" w:rsidRDefault="00182583" w:rsidP="00182583">
      <w:pPr>
        <w:ind w:left="860"/>
        <w:rPr>
          <w:sz w:val="24"/>
          <w:szCs w:val="24"/>
        </w:rPr>
      </w:pPr>
      <w:r>
        <w:rPr>
          <w:sz w:val="24"/>
          <w:szCs w:val="24"/>
        </w:rPr>
        <w:t xml:space="preserve">(e)The performance of any functions, activities, tasks, obligations, roles and responsibilities comprising the Solution as described in this Contract are considered part of the Solution and, thus, will not be considered a Change.  This includes the delivery of all Deliverables in accordance with their respective Specifications, and the diagnosis and correction of Nonconformities discovered in Deliverables prior to their Acceptance by the State or, </w:t>
      </w:r>
      <w:proofErr w:type="gramStart"/>
      <w:r>
        <w:rPr>
          <w:sz w:val="24"/>
          <w:szCs w:val="24"/>
        </w:rPr>
        <w:t>subsequent to</w:t>
      </w:r>
      <w:proofErr w:type="gramEnd"/>
      <w:r>
        <w:rPr>
          <w:sz w:val="24"/>
          <w:szCs w:val="24"/>
        </w:rPr>
        <w:t xml:space="preserve"> their Acceptance by the State, as necessary for Contractor to fulfill its associated warranty requirements and its Support Services under this Contract.</w:t>
      </w:r>
    </w:p>
    <w:p w14:paraId="52EED0A6" w14:textId="77777777" w:rsidR="00182583" w:rsidRDefault="00182583" w:rsidP="00182583">
      <w:pPr>
        <w:ind w:left="860"/>
        <w:rPr>
          <w:sz w:val="24"/>
          <w:szCs w:val="24"/>
        </w:rPr>
      </w:pPr>
      <w:r>
        <w:rPr>
          <w:sz w:val="24"/>
          <w:szCs w:val="24"/>
        </w:rPr>
        <w:t>(f) Contractor may, on its own initiative and at its own expense, prepare and submit its own Change Request to the State.  However, the State will be under no obligation to approve or otherwise respond to a Change Request initiated by Contractor.</w:t>
      </w:r>
    </w:p>
    <w:p w14:paraId="2EC7541C" w14:textId="77777777" w:rsidR="00182583" w:rsidRDefault="00182583" w:rsidP="00182583">
      <w:pPr>
        <w:spacing w:before="120"/>
        <w:ind w:left="450"/>
        <w:rPr>
          <w:sz w:val="24"/>
          <w:szCs w:val="24"/>
        </w:rPr>
      </w:pPr>
      <w:r>
        <w:rPr>
          <w:sz w:val="24"/>
          <w:szCs w:val="24"/>
        </w:rPr>
        <w:t xml:space="preserve">2.3 </w:t>
      </w:r>
      <w:r>
        <w:rPr>
          <w:sz w:val="24"/>
          <w:szCs w:val="24"/>
          <w:u w:val="single"/>
        </w:rPr>
        <w:t>Contractor Personnel</w:t>
      </w:r>
      <w:r>
        <w:rPr>
          <w:sz w:val="24"/>
          <w:szCs w:val="24"/>
        </w:rPr>
        <w:t>.</w:t>
      </w:r>
    </w:p>
    <w:p w14:paraId="2FF28DEA" w14:textId="77777777" w:rsidR="00182583" w:rsidRDefault="00182583" w:rsidP="00182583">
      <w:pPr>
        <w:tabs>
          <w:tab w:val="left" w:pos="1260"/>
        </w:tabs>
        <w:ind w:left="860"/>
        <w:rPr>
          <w:sz w:val="24"/>
          <w:szCs w:val="24"/>
        </w:rPr>
      </w:pPr>
      <w:r>
        <w:rPr>
          <w:sz w:val="24"/>
          <w:szCs w:val="24"/>
        </w:rPr>
        <w:t>(a) Contractor is solely responsible for all Contractor Personnel and for the payment of their compensation, including, if applicable, withholding of income taxes, and the payment and withholding of social security and other payroll taxes, unemployment insurance, workers’ compensation insurance payments and disability benefits.</w:t>
      </w:r>
    </w:p>
    <w:p w14:paraId="073B1863" w14:textId="77777777" w:rsidR="00182583" w:rsidRDefault="00182583" w:rsidP="00182583">
      <w:pPr>
        <w:ind w:left="860"/>
        <w:rPr>
          <w:sz w:val="24"/>
          <w:szCs w:val="24"/>
        </w:rPr>
      </w:pPr>
      <w:r>
        <w:rPr>
          <w:sz w:val="24"/>
          <w:szCs w:val="24"/>
        </w:rPr>
        <w:t xml:space="preserve">(b) Prior to any Contractor Personnel performing any Services, Contractor will: </w:t>
      </w:r>
    </w:p>
    <w:p w14:paraId="0123414B" w14:textId="77777777" w:rsidR="00182583" w:rsidRDefault="00182583" w:rsidP="00182583">
      <w:pPr>
        <w:ind w:left="1350"/>
        <w:rPr>
          <w:sz w:val="24"/>
          <w:szCs w:val="24"/>
        </w:rPr>
      </w:pPr>
      <w:r>
        <w:rPr>
          <w:sz w:val="24"/>
          <w:szCs w:val="24"/>
        </w:rPr>
        <w:t>(</w:t>
      </w:r>
      <w:proofErr w:type="spellStart"/>
      <w:r>
        <w:rPr>
          <w:sz w:val="24"/>
          <w:szCs w:val="24"/>
        </w:rPr>
        <w:t>i</w:t>
      </w:r>
      <w:proofErr w:type="spellEnd"/>
      <w:r>
        <w:rPr>
          <w:sz w:val="24"/>
          <w:szCs w:val="24"/>
        </w:rPr>
        <w:t xml:space="preserve">) ensure that such Contractor Personnel have the legal right to work in the United </w:t>
      </w:r>
      <w:proofErr w:type="gramStart"/>
      <w:r>
        <w:rPr>
          <w:sz w:val="24"/>
          <w:szCs w:val="24"/>
        </w:rPr>
        <w:t>States;</w:t>
      </w:r>
      <w:proofErr w:type="gramEnd"/>
    </w:p>
    <w:p w14:paraId="408C9DFB" w14:textId="77777777" w:rsidR="00182583" w:rsidRDefault="00182583" w:rsidP="00182583">
      <w:pPr>
        <w:ind w:left="1350"/>
        <w:rPr>
          <w:sz w:val="24"/>
          <w:szCs w:val="24"/>
        </w:rPr>
      </w:pPr>
      <w:r>
        <w:rPr>
          <w:sz w:val="24"/>
          <w:szCs w:val="24"/>
        </w:rPr>
        <w:t>(ii) upon request, require such Contractor Personnel to execute written agreements, in form and substance acceptable to the State, that bind such Contractor Personnel to confidentiality provisions that are at least as protective of the State’s information (including all Confidential Information) as those contained in this Contract; and</w:t>
      </w:r>
    </w:p>
    <w:p w14:paraId="6D9587D0" w14:textId="77777777" w:rsidR="00182583" w:rsidRDefault="00182583" w:rsidP="00182583">
      <w:pPr>
        <w:ind w:left="1350"/>
        <w:rPr>
          <w:sz w:val="24"/>
          <w:szCs w:val="24"/>
        </w:rPr>
      </w:pPr>
      <w:r>
        <w:rPr>
          <w:sz w:val="24"/>
          <w:szCs w:val="24"/>
        </w:rPr>
        <w:t>(iii) upon request, or as otherwise specified in</w:t>
      </w:r>
      <w:r>
        <w:rPr>
          <w:b/>
          <w:sz w:val="24"/>
          <w:szCs w:val="24"/>
        </w:rPr>
        <w:t xml:space="preserve"> </w:t>
      </w:r>
      <w:r>
        <w:rPr>
          <w:sz w:val="24"/>
          <w:szCs w:val="24"/>
        </w:rPr>
        <w:t>a</w:t>
      </w:r>
      <w:r>
        <w:rPr>
          <w:b/>
          <w:sz w:val="24"/>
          <w:szCs w:val="24"/>
        </w:rPr>
        <w:t xml:space="preserve"> </w:t>
      </w:r>
      <w:r>
        <w:rPr>
          <w:sz w:val="24"/>
          <w:szCs w:val="24"/>
        </w:rPr>
        <w:t xml:space="preserve">Statement of Work, perform background checks on all Contractor Personnel prior to their </w:t>
      </w:r>
      <w:r>
        <w:rPr>
          <w:sz w:val="24"/>
          <w:szCs w:val="24"/>
        </w:rPr>
        <w:lastRenderedPageBreak/>
        <w:t>assignment.  The scope is at the discretion of the State and documentation must be provided as requested.  Contractor is responsible for all costs associated with the requested background checks.  The State, in its sole discretion, may also perform background checks. Pursuant to Michigan law, all agencies subject to IRS Pub. 1075 are required to ask the Michigan State Police to perform fingerprint background checks on all employees, including Contractor and subcontractor employees, who may have Access to any database of information maintained by the federal government that contains confidential or personal information, including, but not limited to, federal tax information.  Further, pursuant to Michigan law, any agency described above is prohibited from providing Contractors or subcontractors with the result of such background check.  For more information, please see Michigan Public Act 427 of 2018.</w:t>
      </w:r>
    </w:p>
    <w:p w14:paraId="1C8835DE" w14:textId="77777777" w:rsidR="00182583" w:rsidRDefault="00182583" w:rsidP="00182583">
      <w:pPr>
        <w:ind w:left="860"/>
        <w:rPr>
          <w:sz w:val="24"/>
          <w:szCs w:val="24"/>
        </w:rPr>
      </w:pPr>
      <w:r>
        <w:rPr>
          <w:sz w:val="24"/>
          <w:szCs w:val="24"/>
        </w:rPr>
        <w:t>(c) Contractor and all Contractor Personnel will comply with all rules, regulations, and policies of the State that are communicated to Contractor in writing, including security procedures concerning systems and data and remote access, building security procedures, including the restriction of access by the State to certain areas of its premises or systems, and general health and safety practices and procedures.</w:t>
      </w:r>
    </w:p>
    <w:p w14:paraId="30875081" w14:textId="77777777" w:rsidR="00182583" w:rsidRDefault="00182583" w:rsidP="00182583">
      <w:pPr>
        <w:ind w:left="860"/>
        <w:rPr>
          <w:sz w:val="24"/>
          <w:szCs w:val="24"/>
        </w:rPr>
      </w:pPr>
      <w:r>
        <w:rPr>
          <w:sz w:val="24"/>
          <w:szCs w:val="24"/>
        </w:rPr>
        <w:t>(d) The State reserves the right to require the removal of any Contractor Personnel found, in the judgment of the State, to be unacceptable.  The State’s request must be written with reasonable detail outlining the reasons for the removal request.  Replacement personnel for the removed person must be fully qualified for the position.  If the State exercises this right, and Contractor cannot immediately replace the removed personnel, the State agrees to negotiate an equitable adjustment in schedule or other terms that may be affected by the State’s required removal.</w:t>
      </w:r>
    </w:p>
    <w:p w14:paraId="522829F2" w14:textId="77777777" w:rsidR="00182583" w:rsidRDefault="00182583" w:rsidP="00182583">
      <w:pPr>
        <w:spacing w:before="120"/>
        <w:ind w:left="450"/>
        <w:rPr>
          <w:sz w:val="24"/>
          <w:szCs w:val="24"/>
        </w:rPr>
      </w:pPr>
      <w:r>
        <w:rPr>
          <w:sz w:val="24"/>
          <w:szCs w:val="24"/>
        </w:rPr>
        <w:t xml:space="preserve">2.4 </w:t>
      </w:r>
      <w:r>
        <w:rPr>
          <w:sz w:val="24"/>
          <w:szCs w:val="24"/>
          <w:u w:val="single"/>
        </w:rPr>
        <w:t>Contractor Project Manager</w:t>
      </w:r>
      <w:r>
        <w:rPr>
          <w:sz w:val="24"/>
          <w:szCs w:val="24"/>
        </w:rPr>
        <w:t xml:space="preserve">.  Throughout the Term of this Contract, Contractor must maintain a </w:t>
      </w:r>
      <w:proofErr w:type="gramStart"/>
      <w:r>
        <w:rPr>
          <w:sz w:val="24"/>
          <w:szCs w:val="24"/>
        </w:rPr>
        <w:t>Contractor</w:t>
      </w:r>
      <w:proofErr w:type="gramEnd"/>
      <w:r>
        <w:rPr>
          <w:sz w:val="24"/>
          <w:szCs w:val="24"/>
        </w:rPr>
        <w:t xml:space="preserve"> employee acceptable to the State to serve as Contractor Project Manager, who will be considered Key Personnel of Contractor.  </w:t>
      </w:r>
    </w:p>
    <w:p w14:paraId="69DE14E2" w14:textId="77777777" w:rsidR="00182583" w:rsidRDefault="00182583" w:rsidP="00182583">
      <w:pPr>
        <w:ind w:left="860"/>
        <w:rPr>
          <w:sz w:val="24"/>
          <w:szCs w:val="24"/>
        </w:rPr>
      </w:pPr>
      <w:r>
        <w:rPr>
          <w:sz w:val="24"/>
          <w:szCs w:val="24"/>
        </w:rPr>
        <w:t>(a) Contractor Project Manager must:</w:t>
      </w:r>
    </w:p>
    <w:p w14:paraId="07D4187E" w14:textId="77777777" w:rsidR="00182583" w:rsidRDefault="00182583" w:rsidP="00182583">
      <w:pPr>
        <w:ind w:left="1350"/>
        <w:rPr>
          <w:sz w:val="24"/>
          <w:szCs w:val="24"/>
        </w:rPr>
      </w:pPr>
      <w:r>
        <w:rPr>
          <w:sz w:val="24"/>
          <w:szCs w:val="24"/>
        </w:rPr>
        <w:t>(</w:t>
      </w:r>
      <w:proofErr w:type="spellStart"/>
      <w:r>
        <w:rPr>
          <w:sz w:val="24"/>
          <w:szCs w:val="24"/>
        </w:rPr>
        <w:t>i</w:t>
      </w:r>
      <w:proofErr w:type="spellEnd"/>
      <w:r>
        <w:rPr>
          <w:sz w:val="24"/>
          <w:szCs w:val="24"/>
        </w:rPr>
        <w:t xml:space="preserve">) have the requisite authority, and necessary skill, experience, and qualifications, to perform in such </w:t>
      </w:r>
      <w:proofErr w:type="gramStart"/>
      <w:r>
        <w:rPr>
          <w:sz w:val="24"/>
          <w:szCs w:val="24"/>
        </w:rPr>
        <w:t>capacity;</w:t>
      </w:r>
      <w:proofErr w:type="gramEnd"/>
    </w:p>
    <w:p w14:paraId="6EBC4CF2" w14:textId="77777777" w:rsidR="00182583" w:rsidRDefault="00182583" w:rsidP="00182583">
      <w:pPr>
        <w:ind w:left="1350"/>
        <w:rPr>
          <w:sz w:val="24"/>
          <w:szCs w:val="24"/>
        </w:rPr>
      </w:pPr>
      <w:r>
        <w:rPr>
          <w:sz w:val="24"/>
          <w:szCs w:val="24"/>
        </w:rPr>
        <w:t>(ii) be responsible for overall management and supervision of Contractor’s performance under this Contract; and</w:t>
      </w:r>
    </w:p>
    <w:p w14:paraId="48E0E270" w14:textId="77777777" w:rsidR="00182583" w:rsidRDefault="00182583" w:rsidP="00182583">
      <w:pPr>
        <w:ind w:left="1350"/>
        <w:rPr>
          <w:sz w:val="24"/>
          <w:szCs w:val="24"/>
        </w:rPr>
      </w:pPr>
      <w:r>
        <w:rPr>
          <w:sz w:val="24"/>
          <w:szCs w:val="24"/>
        </w:rPr>
        <w:lastRenderedPageBreak/>
        <w:t>(iii) be the State’s primary point of contact for communications with respect to this Contract, including with respect to giving and receiving all day-to-day approvals and consents.</w:t>
      </w:r>
    </w:p>
    <w:p w14:paraId="765BCC8F" w14:textId="77777777" w:rsidR="00182583" w:rsidRDefault="00182583" w:rsidP="00182583">
      <w:pPr>
        <w:ind w:left="860"/>
        <w:rPr>
          <w:sz w:val="24"/>
          <w:szCs w:val="24"/>
        </w:rPr>
      </w:pPr>
      <w:r>
        <w:rPr>
          <w:sz w:val="24"/>
          <w:szCs w:val="24"/>
        </w:rPr>
        <w:t>(b) Contractor Project Manager must attend all regularly scheduled meetings as set forth in the Implementation Plan and will otherwise be available as set forth in a Statement of Work.</w:t>
      </w:r>
    </w:p>
    <w:p w14:paraId="3AC37D0A" w14:textId="77777777" w:rsidR="00182583" w:rsidRDefault="00182583" w:rsidP="00182583">
      <w:pPr>
        <w:ind w:left="860"/>
        <w:rPr>
          <w:sz w:val="24"/>
          <w:szCs w:val="24"/>
        </w:rPr>
      </w:pPr>
      <w:r>
        <w:rPr>
          <w:sz w:val="24"/>
          <w:szCs w:val="24"/>
        </w:rPr>
        <w:t xml:space="preserve">(c) </w:t>
      </w:r>
      <w:sdt>
        <w:sdtPr>
          <w:tag w:val="goog_rdk_16"/>
          <w:id w:val="1240144139"/>
        </w:sdtPr>
        <w:sdtEndPr/>
        <w:sdtContent/>
      </w:sdt>
      <w:r>
        <w:rPr>
          <w:sz w:val="24"/>
          <w:szCs w:val="24"/>
        </w:rPr>
        <w:t>Contractor will maintain the same Contractor Project Manager throughout the Term of this Contract, unless:</w:t>
      </w:r>
    </w:p>
    <w:p w14:paraId="78A0C278" w14:textId="77777777" w:rsidR="00182583" w:rsidRDefault="00182583" w:rsidP="00182583">
      <w:pPr>
        <w:ind w:left="1350"/>
        <w:rPr>
          <w:sz w:val="24"/>
          <w:szCs w:val="24"/>
        </w:rPr>
      </w:pPr>
      <w:r>
        <w:rPr>
          <w:sz w:val="24"/>
          <w:szCs w:val="24"/>
        </w:rPr>
        <w:t>(</w:t>
      </w:r>
      <w:proofErr w:type="spellStart"/>
      <w:r>
        <w:rPr>
          <w:sz w:val="24"/>
          <w:szCs w:val="24"/>
        </w:rPr>
        <w:t>i</w:t>
      </w:r>
      <w:proofErr w:type="spellEnd"/>
      <w:r>
        <w:rPr>
          <w:sz w:val="24"/>
          <w:szCs w:val="24"/>
        </w:rPr>
        <w:t>) the State requests in writing the removal of Contractor Project Manager; or</w:t>
      </w:r>
    </w:p>
    <w:p w14:paraId="4A516DA1" w14:textId="77777777" w:rsidR="00182583" w:rsidRDefault="00182583" w:rsidP="00182583">
      <w:pPr>
        <w:ind w:left="1350"/>
        <w:rPr>
          <w:sz w:val="24"/>
          <w:szCs w:val="24"/>
        </w:rPr>
      </w:pPr>
      <w:r>
        <w:rPr>
          <w:sz w:val="24"/>
          <w:szCs w:val="24"/>
        </w:rPr>
        <w:t xml:space="preserve">(ii) </w:t>
      </w:r>
      <w:sdt>
        <w:sdtPr>
          <w:tag w:val="goog_rdk_17"/>
          <w:id w:val="242606356"/>
        </w:sdtPr>
        <w:sdtEndPr/>
        <w:sdtContent/>
      </w:sdt>
      <w:r>
        <w:rPr>
          <w:sz w:val="24"/>
          <w:szCs w:val="24"/>
        </w:rPr>
        <w:t>the State consents in writing to any removal requested by Contractor in writing; or</w:t>
      </w:r>
    </w:p>
    <w:p w14:paraId="30E792E1" w14:textId="77777777" w:rsidR="00182583" w:rsidRDefault="00182583" w:rsidP="00182583">
      <w:pPr>
        <w:ind w:left="1350"/>
        <w:rPr>
          <w:sz w:val="24"/>
          <w:szCs w:val="24"/>
        </w:rPr>
      </w:pPr>
      <w:r>
        <w:rPr>
          <w:sz w:val="24"/>
          <w:szCs w:val="24"/>
        </w:rPr>
        <w:t>(iii) the Contractor Project Manager ceases to be employed by Contractor, whether by resignation, involuntary termination or otherwise.</w:t>
      </w:r>
    </w:p>
    <w:p w14:paraId="3EFA8FF7" w14:textId="77777777" w:rsidR="00182583" w:rsidRDefault="00182583" w:rsidP="00182583">
      <w:pPr>
        <w:ind w:left="860"/>
        <w:rPr>
          <w:sz w:val="24"/>
          <w:szCs w:val="24"/>
        </w:rPr>
      </w:pPr>
      <w:r>
        <w:rPr>
          <w:sz w:val="24"/>
          <w:szCs w:val="24"/>
        </w:rPr>
        <w:t xml:space="preserve">(d) Upon the occurrence of any event set forth in </w:t>
      </w:r>
      <w:r>
        <w:rPr>
          <w:b/>
          <w:sz w:val="24"/>
          <w:szCs w:val="24"/>
        </w:rPr>
        <w:t>Subsections 2.4(c)(</w:t>
      </w:r>
      <w:proofErr w:type="spellStart"/>
      <w:r>
        <w:rPr>
          <w:b/>
          <w:sz w:val="24"/>
          <w:szCs w:val="24"/>
        </w:rPr>
        <w:t>i</w:t>
      </w:r>
      <w:proofErr w:type="spellEnd"/>
      <w:r>
        <w:rPr>
          <w:b/>
          <w:sz w:val="24"/>
          <w:szCs w:val="24"/>
        </w:rPr>
        <w:t>-iii)</w:t>
      </w:r>
      <w:r>
        <w:rPr>
          <w:sz w:val="24"/>
          <w:szCs w:val="24"/>
        </w:rPr>
        <w:t xml:space="preserve"> above, Contractor will promptly replace its Contractor Project Manager</w:t>
      </w:r>
      <w:r>
        <w:rPr>
          <w:b/>
          <w:sz w:val="24"/>
          <w:szCs w:val="24"/>
        </w:rPr>
        <w:t>.</w:t>
      </w:r>
      <w:r>
        <w:rPr>
          <w:sz w:val="24"/>
          <w:szCs w:val="24"/>
        </w:rPr>
        <w:t xml:space="preserve"> Such replacement will be subject to the State's prior written approval.</w:t>
      </w:r>
    </w:p>
    <w:p w14:paraId="2D71C27C" w14:textId="77777777" w:rsidR="00182583" w:rsidRDefault="00182583" w:rsidP="00182583">
      <w:pPr>
        <w:spacing w:before="120"/>
        <w:ind w:left="450"/>
        <w:rPr>
          <w:sz w:val="24"/>
          <w:szCs w:val="24"/>
        </w:rPr>
      </w:pPr>
      <w:r>
        <w:rPr>
          <w:sz w:val="24"/>
          <w:szCs w:val="24"/>
        </w:rPr>
        <w:t xml:space="preserve">2.5 </w:t>
      </w:r>
      <w:r>
        <w:rPr>
          <w:sz w:val="24"/>
          <w:szCs w:val="24"/>
          <w:u w:val="single"/>
        </w:rPr>
        <w:t>Contractor’s Key Personnel</w:t>
      </w:r>
      <w:r>
        <w:rPr>
          <w:sz w:val="24"/>
          <w:szCs w:val="24"/>
        </w:rPr>
        <w:t>.</w:t>
      </w:r>
    </w:p>
    <w:p w14:paraId="4769DFA4" w14:textId="77777777" w:rsidR="00F32E1D" w:rsidRPr="008064CF" w:rsidRDefault="00F32E1D" w:rsidP="00F32E1D">
      <w:pPr>
        <w:spacing w:before="100" w:beforeAutospacing="1" w:after="100" w:afterAutospacing="1" w:line="240" w:lineRule="auto"/>
        <w:rPr>
          <w:ins w:id="11" w:author="Clint Graumann" w:date="2024-07-30T08:11:00Z"/>
          <w:sz w:val="24"/>
          <w:szCs w:val="24"/>
        </w:rPr>
      </w:pPr>
      <w:commentRangeStart w:id="12"/>
      <w:ins w:id="13" w:author="Clint Graumann" w:date="2024-07-30T08:11:00Z">
        <w:r w:rsidRPr="008064CF">
          <w:rPr>
            <w:sz w:val="24"/>
            <w:szCs w:val="24"/>
          </w:rPr>
          <w:t>(a) The Contractor will keep the State informed about the assignment of Key Personnel. The State may provide feedback and input on these assignments. Before assigning an individual to any Key Personnel position, the Contractor will notify the State, introduce the individual to the State Program Managers or their designees, and provide the State with a resume and any additional information reasonably requested. The State may request a meeting or interview with the individual to ensure alignment with project needs. If the State finds an individual not suitable, the Contractor will work collaboratively with the State to address concerns and, if necessary, propose an alternative candidate.</w:t>
        </w:r>
      </w:ins>
    </w:p>
    <w:p w14:paraId="43B5822D" w14:textId="7F7B6349" w:rsidR="00F32E1D" w:rsidRPr="008064CF" w:rsidRDefault="00F32E1D" w:rsidP="00F32E1D">
      <w:pPr>
        <w:spacing w:before="100" w:beforeAutospacing="1" w:after="100" w:afterAutospacing="1" w:line="240" w:lineRule="auto"/>
        <w:rPr>
          <w:ins w:id="14" w:author="Clint Graumann" w:date="2024-07-30T08:11:00Z"/>
          <w:sz w:val="24"/>
          <w:szCs w:val="24"/>
        </w:rPr>
      </w:pPr>
      <w:ins w:id="15" w:author="Clint Graumann" w:date="2024-07-30T08:11:00Z">
        <w:r w:rsidRPr="008064CF">
          <w:rPr>
            <w:sz w:val="24"/>
            <w:szCs w:val="24"/>
          </w:rPr>
          <w:t xml:space="preserve">(b) The Contractor will make every effort to maintain continuity in Key Personnel roles. Should it become necessary to reassign or replace Key Personnel, the Contractor will notify the State in advance and provide reasonable justification for the change, such as illness, disability, leave of absence, personal emergency circumstances, resignation, or termination for cause. The State's consent will not be unreasonably withheld in such circumstances. </w:t>
        </w:r>
      </w:ins>
      <w:commentRangeEnd w:id="12"/>
      <w:ins w:id="16" w:author="Clint Graumann" w:date="2024-07-30T08:14:00Z">
        <w:r w:rsidRPr="008064CF">
          <w:rPr>
            <w:sz w:val="24"/>
            <w:szCs w:val="24"/>
          </w:rPr>
          <w:commentReference w:id="12"/>
        </w:r>
      </w:ins>
    </w:p>
    <w:p w14:paraId="003EDB07" w14:textId="3C5C6CA9" w:rsidR="00182583" w:rsidDel="00F32E1D" w:rsidRDefault="00182583" w:rsidP="00182583">
      <w:pPr>
        <w:ind w:left="860"/>
        <w:rPr>
          <w:del w:id="17" w:author="Clint Graumann" w:date="2024-07-30T08:11:00Z"/>
          <w:sz w:val="24"/>
          <w:szCs w:val="24"/>
        </w:rPr>
      </w:pPr>
      <w:del w:id="18" w:author="Clint Graumann" w:date="2024-07-30T08:11:00Z">
        <w:r w:rsidDel="00F32E1D">
          <w:rPr>
            <w:sz w:val="24"/>
            <w:szCs w:val="24"/>
          </w:rPr>
          <w:delText>(a) The State has the right to recommend and approve in writing the initial assignment, as well as any proposed reassignment or replacement, of any Key Personnel.  Before assigning an individual to any Key Personnel position, Contractor will notify the State of the proposed assignment, introduce the individual to the State Program Managers or their designees, and provide the State with a resume and any other information about the individual reasonably requested by the State.  The State reserves the right to interview the individual before granting written approval.  In the event the State finds a proposed individual unacceptable, the State will provide a written explanation including reasonable detail outlining the reasons for the rejection.</w:delText>
        </w:r>
      </w:del>
    </w:p>
    <w:p w14:paraId="06655611" w14:textId="4C2D2AB6" w:rsidR="00182583" w:rsidDel="00F32E1D" w:rsidRDefault="00182583" w:rsidP="00182583">
      <w:pPr>
        <w:ind w:left="860"/>
        <w:rPr>
          <w:del w:id="19" w:author="Clint Graumann" w:date="2024-07-30T08:11:00Z"/>
          <w:sz w:val="24"/>
          <w:szCs w:val="24"/>
        </w:rPr>
      </w:pPr>
      <w:del w:id="20" w:author="Clint Graumann" w:date="2024-07-30T08:11:00Z">
        <w:r w:rsidDel="00F32E1D">
          <w:rPr>
            <w:sz w:val="24"/>
            <w:szCs w:val="24"/>
          </w:rPr>
          <w:delText>(b) Contractor will not remove any Key Personnel from their assigned roles on this Contract without the prior written consent of the State.  The Contractor’s removal of Key Personnel without the prior written consent of the State is an unauthorized removal (“</w:delText>
        </w:r>
        <w:r w:rsidDel="00F32E1D">
          <w:rPr>
            <w:b/>
            <w:sz w:val="24"/>
            <w:szCs w:val="24"/>
          </w:rPr>
          <w:delText>Unauthorized Removal</w:delText>
        </w:r>
        <w:r w:rsidDel="00F32E1D">
          <w:rPr>
            <w:sz w:val="24"/>
            <w:szCs w:val="24"/>
          </w:rPr>
          <w:delText xml:space="preserve">”).  An Unauthorized Removal does not include replacing Key Personnel for reasons beyond the reasonable control of Contractor, including illness, disability, leave of absence, personal emergency circumstances, resignation, or for cause termination of the Key Personnel’s employment.  </w:delText>
        </w:r>
      </w:del>
      <w:customXmlDelRangeStart w:id="21" w:author="Clint Graumann" w:date="2024-07-30T08:11:00Z"/>
      <w:sdt>
        <w:sdtPr>
          <w:tag w:val="goog_rdk_18"/>
          <w:id w:val="1790778810"/>
        </w:sdtPr>
        <w:sdtEndPr/>
        <w:sdtContent>
          <w:customXmlDelRangeEnd w:id="21"/>
          <w:customXmlDelRangeStart w:id="22" w:author="Clint Graumann" w:date="2024-07-30T08:11:00Z"/>
        </w:sdtContent>
      </w:sdt>
      <w:customXmlDelRangeEnd w:id="22"/>
      <w:del w:id="23" w:author="Clint Graumann" w:date="2024-07-30T08:11:00Z">
        <w:r w:rsidDel="00F32E1D">
          <w:rPr>
            <w:sz w:val="24"/>
            <w:szCs w:val="24"/>
          </w:rPr>
          <w:delText xml:space="preserve">Any Unauthorized Removal may be considered by the State to be a material breach of this Contract. </w:delText>
        </w:r>
      </w:del>
    </w:p>
    <w:p w14:paraId="78A37854" w14:textId="37BFA18F" w:rsidR="00182583" w:rsidDel="00F32E1D" w:rsidRDefault="00182583" w:rsidP="00182583">
      <w:pPr>
        <w:ind w:left="860"/>
        <w:rPr>
          <w:del w:id="24" w:author="Clint Graumann" w:date="2024-07-30T08:11:00Z"/>
          <w:sz w:val="24"/>
          <w:szCs w:val="24"/>
        </w:rPr>
      </w:pPr>
      <w:del w:id="25" w:author="Clint Graumann" w:date="2024-07-30T08:11:00Z">
        <w:r w:rsidDel="00F32E1D">
          <w:rPr>
            <w:sz w:val="24"/>
            <w:szCs w:val="24"/>
          </w:rPr>
          <w:delText xml:space="preserve">(c) It is further acknowledged that an Unauthorized Removal will interfere with the timely and proper completion of this Contract, to the loss and damage of the State, and that it would be impracticable and extremely difficult to determine and remedy the actual damage sustained by the State as a result of any Unauthorized Removal.  Therefore, Contractor and the State agree that in the case of any Unauthorized Removal in respect of which the State does not elect to exercise its rights under </w:delText>
        </w:r>
        <w:r w:rsidDel="00F32E1D">
          <w:rPr>
            <w:b/>
            <w:sz w:val="24"/>
            <w:szCs w:val="24"/>
          </w:rPr>
          <w:delText>Section 16</w:delText>
        </w:r>
        <w:r w:rsidDel="00F32E1D">
          <w:rPr>
            <w:sz w:val="24"/>
            <w:szCs w:val="24"/>
          </w:rPr>
          <w:delText>,</w:delText>
        </w:r>
      </w:del>
      <w:customXmlDelRangeStart w:id="26" w:author="Clint Graumann" w:date="2024-07-30T08:11:00Z"/>
      <w:sdt>
        <w:sdtPr>
          <w:tag w:val="goog_rdk_19"/>
          <w:id w:val="460546478"/>
        </w:sdtPr>
        <w:sdtEndPr/>
        <w:sdtContent>
          <w:customXmlDelRangeEnd w:id="26"/>
          <w:customXmlDelRangeStart w:id="27" w:author="Clint Graumann" w:date="2024-07-30T08:11:00Z"/>
        </w:sdtContent>
      </w:sdt>
      <w:customXmlDelRangeEnd w:id="27"/>
      <w:del w:id="28" w:author="Clint Graumann" w:date="2024-07-30T08:11:00Z">
        <w:r w:rsidDel="00F32E1D">
          <w:rPr>
            <w:sz w:val="24"/>
            <w:szCs w:val="24"/>
          </w:rPr>
          <w:delText xml:space="preserve"> Contractor will issue to the State an amount equal to $25,000 per individual (each, an “</w:delText>
        </w:r>
        <w:r w:rsidDel="00F32E1D">
          <w:rPr>
            <w:b/>
            <w:sz w:val="24"/>
            <w:szCs w:val="24"/>
          </w:rPr>
          <w:delText>Unauthorized Removal Credit</w:delText>
        </w:r>
        <w:r w:rsidDel="00F32E1D">
          <w:rPr>
            <w:sz w:val="24"/>
            <w:szCs w:val="24"/>
          </w:rPr>
          <w:delText>”).</w:delText>
        </w:r>
      </w:del>
    </w:p>
    <w:p w14:paraId="324C38E5" w14:textId="59E5292F" w:rsidR="00182583" w:rsidDel="00F32E1D" w:rsidRDefault="00182583" w:rsidP="00182583">
      <w:pPr>
        <w:ind w:left="860"/>
        <w:rPr>
          <w:del w:id="29" w:author="Clint Graumann" w:date="2024-07-30T08:11:00Z"/>
          <w:sz w:val="24"/>
          <w:szCs w:val="24"/>
        </w:rPr>
      </w:pPr>
      <w:del w:id="30" w:author="Clint Graumann" w:date="2024-07-30T08:11:00Z">
        <w:r w:rsidDel="00F32E1D">
          <w:rPr>
            <w:sz w:val="24"/>
            <w:szCs w:val="24"/>
          </w:rPr>
          <w:delText xml:space="preserve">(d) Contractor acknowledges and agrees that each of the Unauthorized Removal Credits assessed under </w:delText>
        </w:r>
        <w:r w:rsidDel="00F32E1D">
          <w:rPr>
            <w:b/>
            <w:sz w:val="24"/>
            <w:szCs w:val="24"/>
          </w:rPr>
          <w:delText>Subsection 2.5(c)</w:delText>
        </w:r>
        <w:r w:rsidDel="00F32E1D">
          <w:rPr>
            <w:sz w:val="24"/>
            <w:szCs w:val="24"/>
          </w:rPr>
          <w:delText xml:space="preserve"> above: (i) is a reasonable estimate of and compensation for the anticipated or actual harm to the State that may arise from the Unauthorized Removal, which would be impossible or very difficult to accurately estimate; and (ii) may, at the State’s option, be credited or set off against any Fees or other charges payable to Contractor under this Contract.</w:delText>
        </w:r>
      </w:del>
    </w:p>
    <w:p w14:paraId="312F7EFC" w14:textId="77777777" w:rsidR="00182583" w:rsidRDefault="00182583" w:rsidP="00182583">
      <w:pPr>
        <w:spacing w:before="120"/>
        <w:ind w:left="450"/>
        <w:rPr>
          <w:sz w:val="24"/>
          <w:szCs w:val="24"/>
        </w:rPr>
      </w:pPr>
      <w:r>
        <w:rPr>
          <w:sz w:val="24"/>
          <w:szCs w:val="24"/>
        </w:rPr>
        <w:t xml:space="preserve">2.6 </w:t>
      </w:r>
      <w:r w:rsidRPr="00E87400">
        <w:rPr>
          <w:sz w:val="24"/>
          <w:szCs w:val="24"/>
          <w:highlight w:val="yellow"/>
          <w:u w:val="single"/>
          <w:rPrChange w:id="31" w:author="Clint Graumann" w:date="2024-07-30T21:53:00Z">
            <w:rPr>
              <w:sz w:val="24"/>
              <w:szCs w:val="24"/>
              <w:u w:val="single"/>
            </w:rPr>
          </w:rPrChange>
        </w:rPr>
        <w:t>Subcontractors</w:t>
      </w:r>
      <w:r w:rsidRPr="00E87400">
        <w:rPr>
          <w:sz w:val="24"/>
          <w:szCs w:val="24"/>
          <w:highlight w:val="yellow"/>
          <w:rPrChange w:id="32" w:author="Clint Graumann" w:date="2024-07-30T21:53:00Z">
            <w:rPr>
              <w:sz w:val="24"/>
              <w:szCs w:val="24"/>
            </w:rPr>
          </w:rPrChange>
        </w:rPr>
        <w:t>.</w:t>
      </w:r>
      <w:r>
        <w:rPr>
          <w:sz w:val="24"/>
          <w:szCs w:val="24"/>
        </w:rPr>
        <w:t xml:space="preserve">  </w:t>
      </w:r>
      <w:r w:rsidRPr="00F32E1D">
        <w:rPr>
          <w:sz w:val="24"/>
          <w:szCs w:val="24"/>
          <w:rPrChange w:id="33" w:author="Clint Graumann" w:date="2024-07-30T08:15:00Z">
            <w:rPr>
              <w:sz w:val="24"/>
              <w:szCs w:val="24"/>
              <w:highlight w:val="yellow"/>
            </w:rPr>
          </w:rPrChange>
        </w:rPr>
        <w:t xml:space="preserve">Contractor must obtain prior written approval of the State, which consent may be given or withheld in the State’s sole discretion, before </w:t>
      </w:r>
      <w:r w:rsidRPr="00F32E1D">
        <w:rPr>
          <w:sz w:val="24"/>
          <w:szCs w:val="24"/>
          <w:rPrChange w:id="34" w:author="Clint Graumann" w:date="2024-07-30T08:15:00Z">
            <w:rPr>
              <w:sz w:val="24"/>
              <w:szCs w:val="24"/>
              <w:highlight w:val="yellow"/>
            </w:rPr>
          </w:rPrChange>
        </w:rPr>
        <w:lastRenderedPageBreak/>
        <w:t xml:space="preserve">engaging any </w:t>
      </w:r>
      <w:r w:rsidRPr="00F32E1D">
        <w:rPr>
          <w:color w:val="000000"/>
          <w:sz w:val="24"/>
          <w:szCs w:val="24"/>
          <w:rPrChange w:id="35" w:author="Clint Graumann" w:date="2024-07-30T08:15:00Z">
            <w:rPr>
              <w:color w:val="000000"/>
              <w:sz w:val="24"/>
              <w:szCs w:val="24"/>
              <w:highlight w:val="yellow"/>
            </w:rPr>
          </w:rPrChange>
        </w:rPr>
        <w:t>Permitted Subcontractor to provide Services to the State under this Contract.</w:t>
      </w:r>
      <w:r>
        <w:rPr>
          <w:color w:val="000000"/>
          <w:sz w:val="24"/>
          <w:szCs w:val="24"/>
        </w:rPr>
        <w:t xml:space="preserve"> </w:t>
      </w:r>
      <w:r>
        <w:rPr>
          <w:sz w:val="24"/>
          <w:szCs w:val="24"/>
        </w:rPr>
        <w:t xml:space="preserve">Engagement of any subcontractor or Permitted Subcontractor by Contractor does not relieve Contractor of its representations, warranties or obligations under this Contract.  Without limiting the foregoing, Contractor will: </w:t>
      </w:r>
    </w:p>
    <w:p w14:paraId="06276291" w14:textId="77777777" w:rsidR="00182583" w:rsidRDefault="00182583" w:rsidP="00182583">
      <w:pPr>
        <w:ind w:left="860"/>
        <w:rPr>
          <w:sz w:val="24"/>
          <w:szCs w:val="24"/>
        </w:rPr>
      </w:pPr>
      <w:r>
        <w:rPr>
          <w:sz w:val="24"/>
          <w:szCs w:val="24"/>
        </w:rPr>
        <w:t xml:space="preserve">(a) be responsible and liable for the acts and omissions of each such subcontractor (including such Permitted Subcontractor and Permitted Subcontractor's employees who, to the extent providing the Solution, will be deemed Contractor Personnel) to the same extent as if such acts or omissions were by Contractor or its </w:t>
      </w:r>
      <w:proofErr w:type="gramStart"/>
      <w:r>
        <w:rPr>
          <w:sz w:val="24"/>
          <w:szCs w:val="24"/>
        </w:rPr>
        <w:t>employees;</w:t>
      </w:r>
      <w:proofErr w:type="gramEnd"/>
    </w:p>
    <w:p w14:paraId="2FFD0010" w14:textId="77777777" w:rsidR="00182583" w:rsidRDefault="00182583" w:rsidP="00182583">
      <w:pPr>
        <w:ind w:left="860"/>
        <w:rPr>
          <w:sz w:val="24"/>
          <w:szCs w:val="24"/>
        </w:rPr>
      </w:pPr>
      <w:r>
        <w:rPr>
          <w:sz w:val="24"/>
          <w:szCs w:val="24"/>
        </w:rPr>
        <w:t>(b) be responsible for all fees and expenses payable to, by or on behalf of each subcontractor and Permitted Subcontractor in connection with this Contract, including, if applicable, withholding of income taxes, and the payment and withholding of social security and other payroll taxes, unemployment insurance, workers' compensation insurance payments and disability benefits; and</w:t>
      </w:r>
    </w:p>
    <w:p w14:paraId="17F81FCF" w14:textId="77777777" w:rsidR="00182583" w:rsidRDefault="00182583" w:rsidP="00182583">
      <w:pPr>
        <w:ind w:left="860"/>
        <w:rPr>
          <w:sz w:val="24"/>
          <w:szCs w:val="24"/>
        </w:rPr>
      </w:pPr>
      <w:r>
        <w:rPr>
          <w:sz w:val="24"/>
          <w:szCs w:val="24"/>
        </w:rPr>
        <w:t>(c) notify the State of the location of the Permitted Subcontractor and indicate if it is located within the United States.</w:t>
      </w:r>
    </w:p>
    <w:p w14:paraId="24E9124E" w14:textId="77777777" w:rsidR="00182583" w:rsidRDefault="00182583" w:rsidP="00182583">
      <w:pPr>
        <w:spacing w:after="0" w:line="240" w:lineRule="auto"/>
        <w:jc w:val="both"/>
        <w:rPr>
          <w:sz w:val="24"/>
          <w:szCs w:val="24"/>
        </w:rPr>
      </w:pPr>
      <w:r>
        <w:rPr>
          <w:b/>
          <w:sz w:val="24"/>
          <w:szCs w:val="24"/>
        </w:rPr>
        <w:t xml:space="preserve">3. Notices.  </w:t>
      </w:r>
      <w:r>
        <w:rPr>
          <w:sz w:val="24"/>
          <w:szCs w:val="24"/>
        </w:rPr>
        <w:t xml:space="preserve">All notices and other communications required or permitted under this Contract must be in writing and will be considered given and received: (a) when verified by written receipt if sent by courier; (b) when received if sent by mail without verification of receipt; or (c) when verified by automated receipt or electronic logs if sent by facsimile or email.   </w:t>
      </w:r>
    </w:p>
    <w:p w14:paraId="1C700677" w14:textId="77777777" w:rsidR="00182583" w:rsidRDefault="00182583" w:rsidP="00182583">
      <w:pPr>
        <w:ind w:left="360"/>
        <w:jc w:val="both"/>
        <w:rPr>
          <w:sz w:val="24"/>
          <w:szCs w:val="24"/>
        </w:rPr>
      </w:pPr>
    </w:p>
    <w:tbl>
      <w:tblPr>
        <w:tblW w:w="8280"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5"/>
        <w:gridCol w:w="4145"/>
      </w:tblGrid>
      <w:tr w:rsidR="00182583" w14:paraId="55AA735F" w14:textId="77777777" w:rsidTr="00DA61FA">
        <w:tc>
          <w:tcPr>
            <w:tcW w:w="4135" w:type="dxa"/>
            <w:shd w:val="clear" w:color="auto" w:fill="auto"/>
          </w:tcPr>
          <w:p w14:paraId="10B4CBB0" w14:textId="77777777" w:rsidR="00182583" w:rsidRDefault="00182583" w:rsidP="00DA61FA">
            <w:pPr>
              <w:spacing w:after="0" w:line="240" w:lineRule="auto"/>
              <w:jc w:val="both"/>
              <w:rPr>
                <w:sz w:val="24"/>
                <w:szCs w:val="24"/>
              </w:rPr>
            </w:pPr>
            <w:r>
              <w:rPr>
                <w:sz w:val="24"/>
                <w:szCs w:val="24"/>
              </w:rPr>
              <w:t>If to State:</w:t>
            </w:r>
          </w:p>
        </w:tc>
        <w:tc>
          <w:tcPr>
            <w:tcW w:w="4145" w:type="dxa"/>
            <w:shd w:val="clear" w:color="auto" w:fill="auto"/>
          </w:tcPr>
          <w:p w14:paraId="02F6EB38" w14:textId="77777777" w:rsidR="00182583" w:rsidRDefault="00182583" w:rsidP="00DA61FA">
            <w:pPr>
              <w:spacing w:after="0" w:line="240" w:lineRule="auto"/>
              <w:jc w:val="both"/>
              <w:rPr>
                <w:sz w:val="24"/>
                <w:szCs w:val="24"/>
              </w:rPr>
            </w:pPr>
            <w:r>
              <w:rPr>
                <w:sz w:val="24"/>
                <w:szCs w:val="24"/>
              </w:rPr>
              <w:t>If to Contractor:</w:t>
            </w:r>
          </w:p>
        </w:tc>
      </w:tr>
      <w:tr w:rsidR="00182583" w14:paraId="7E98DF42" w14:textId="77777777" w:rsidTr="00DA61FA">
        <w:tc>
          <w:tcPr>
            <w:tcW w:w="4135" w:type="dxa"/>
            <w:shd w:val="clear" w:color="auto" w:fill="auto"/>
          </w:tcPr>
          <w:p w14:paraId="0718EDEB" w14:textId="77777777" w:rsidR="00182583" w:rsidRDefault="00182583" w:rsidP="00DA61FA">
            <w:pPr>
              <w:spacing w:after="0" w:line="240" w:lineRule="auto"/>
              <w:jc w:val="both"/>
              <w:rPr>
                <w:sz w:val="24"/>
                <w:szCs w:val="24"/>
              </w:rPr>
            </w:pPr>
            <w:r>
              <w:rPr>
                <w:sz w:val="24"/>
                <w:szCs w:val="24"/>
              </w:rPr>
              <w:t>[Name]</w:t>
            </w:r>
          </w:p>
          <w:p w14:paraId="626BF1CA" w14:textId="77777777" w:rsidR="00182583" w:rsidRDefault="00182583" w:rsidP="00DA61FA">
            <w:pPr>
              <w:spacing w:after="0" w:line="240" w:lineRule="auto"/>
              <w:jc w:val="both"/>
              <w:rPr>
                <w:sz w:val="24"/>
                <w:szCs w:val="24"/>
              </w:rPr>
            </w:pPr>
            <w:r>
              <w:rPr>
                <w:sz w:val="24"/>
                <w:szCs w:val="24"/>
              </w:rPr>
              <w:t>[Street Address]</w:t>
            </w:r>
          </w:p>
          <w:p w14:paraId="6227ACAB" w14:textId="77777777" w:rsidR="00182583" w:rsidRDefault="00182583" w:rsidP="00DA61FA">
            <w:pPr>
              <w:spacing w:after="0" w:line="240" w:lineRule="auto"/>
              <w:jc w:val="both"/>
              <w:rPr>
                <w:sz w:val="24"/>
                <w:szCs w:val="24"/>
              </w:rPr>
            </w:pPr>
            <w:r>
              <w:rPr>
                <w:sz w:val="24"/>
                <w:szCs w:val="24"/>
              </w:rPr>
              <w:t>[City, State, Zip]</w:t>
            </w:r>
          </w:p>
          <w:p w14:paraId="2718179B" w14:textId="77777777" w:rsidR="00182583" w:rsidRDefault="00182583" w:rsidP="00DA61FA">
            <w:pPr>
              <w:spacing w:after="0" w:line="240" w:lineRule="auto"/>
              <w:jc w:val="both"/>
              <w:rPr>
                <w:sz w:val="24"/>
                <w:szCs w:val="24"/>
              </w:rPr>
            </w:pPr>
            <w:r>
              <w:rPr>
                <w:sz w:val="24"/>
                <w:szCs w:val="24"/>
              </w:rPr>
              <w:t>[Email]</w:t>
            </w:r>
          </w:p>
          <w:p w14:paraId="624E55F8" w14:textId="77777777" w:rsidR="00182583" w:rsidRDefault="00182583" w:rsidP="00DA61FA">
            <w:pPr>
              <w:spacing w:after="0" w:line="240" w:lineRule="auto"/>
              <w:jc w:val="both"/>
              <w:rPr>
                <w:sz w:val="24"/>
                <w:szCs w:val="24"/>
              </w:rPr>
            </w:pPr>
            <w:r>
              <w:rPr>
                <w:sz w:val="24"/>
                <w:szCs w:val="24"/>
              </w:rPr>
              <w:t>[Phone]</w:t>
            </w:r>
          </w:p>
        </w:tc>
        <w:tc>
          <w:tcPr>
            <w:tcW w:w="4145" w:type="dxa"/>
            <w:shd w:val="clear" w:color="auto" w:fill="auto"/>
          </w:tcPr>
          <w:p w14:paraId="724501ED" w14:textId="77777777" w:rsidR="00182583" w:rsidRDefault="00182583" w:rsidP="00DA61FA">
            <w:pPr>
              <w:spacing w:after="0" w:line="240" w:lineRule="auto"/>
              <w:jc w:val="both"/>
              <w:rPr>
                <w:sz w:val="24"/>
                <w:szCs w:val="24"/>
              </w:rPr>
            </w:pPr>
            <w:r>
              <w:rPr>
                <w:sz w:val="24"/>
                <w:szCs w:val="24"/>
              </w:rPr>
              <w:t>[Name]</w:t>
            </w:r>
          </w:p>
          <w:p w14:paraId="5C67E472" w14:textId="77777777" w:rsidR="00182583" w:rsidRDefault="00182583" w:rsidP="00DA61FA">
            <w:pPr>
              <w:spacing w:after="0" w:line="240" w:lineRule="auto"/>
              <w:jc w:val="both"/>
              <w:rPr>
                <w:sz w:val="24"/>
                <w:szCs w:val="24"/>
              </w:rPr>
            </w:pPr>
            <w:r>
              <w:rPr>
                <w:sz w:val="24"/>
                <w:szCs w:val="24"/>
              </w:rPr>
              <w:t>[Street Address]</w:t>
            </w:r>
          </w:p>
          <w:p w14:paraId="18B3D34A" w14:textId="77777777" w:rsidR="00182583" w:rsidRDefault="00182583" w:rsidP="00DA61FA">
            <w:pPr>
              <w:spacing w:after="0" w:line="240" w:lineRule="auto"/>
              <w:jc w:val="both"/>
              <w:rPr>
                <w:sz w:val="24"/>
                <w:szCs w:val="24"/>
              </w:rPr>
            </w:pPr>
            <w:r>
              <w:rPr>
                <w:sz w:val="24"/>
                <w:szCs w:val="24"/>
              </w:rPr>
              <w:t>[City, State, Zip]</w:t>
            </w:r>
          </w:p>
          <w:p w14:paraId="45BD8A9C" w14:textId="77777777" w:rsidR="00182583" w:rsidRDefault="00182583" w:rsidP="00DA61FA">
            <w:pPr>
              <w:spacing w:after="0" w:line="240" w:lineRule="auto"/>
              <w:jc w:val="both"/>
              <w:rPr>
                <w:sz w:val="24"/>
                <w:szCs w:val="24"/>
              </w:rPr>
            </w:pPr>
            <w:r>
              <w:rPr>
                <w:sz w:val="24"/>
                <w:szCs w:val="24"/>
              </w:rPr>
              <w:t>[Email]</w:t>
            </w:r>
          </w:p>
          <w:p w14:paraId="137B5C84" w14:textId="77777777" w:rsidR="00182583" w:rsidRDefault="00182583" w:rsidP="00DA61FA">
            <w:pPr>
              <w:spacing w:after="0" w:line="240" w:lineRule="auto"/>
              <w:jc w:val="both"/>
              <w:rPr>
                <w:sz w:val="24"/>
                <w:szCs w:val="24"/>
              </w:rPr>
            </w:pPr>
            <w:r>
              <w:rPr>
                <w:sz w:val="24"/>
                <w:szCs w:val="24"/>
              </w:rPr>
              <w:t>[Phone]</w:t>
            </w:r>
          </w:p>
        </w:tc>
      </w:tr>
    </w:tbl>
    <w:p w14:paraId="49B9E6BB" w14:textId="77777777" w:rsidR="00182583" w:rsidRDefault="008064CF" w:rsidP="00182583">
      <w:pPr>
        <w:spacing w:before="120"/>
        <w:rPr>
          <w:sz w:val="24"/>
          <w:szCs w:val="24"/>
        </w:rPr>
      </w:pPr>
      <w:sdt>
        <w:sdtPr>
          <w:tag w:val="goog_rdk_20"/>
          <w:id w:val="-130014540"/>
        </w:sdtPr>
        <w:sdtEndPr/>
        <w:sdtContent/>
      </w:sdt>
      <w:sdt>
        <w:sdtPr>
          <w:tag w:val="goog_rdk_21"/>
          <w:id w:val="-1630695569"/>
        </w:sdtPr>
        <w:sdtEndPr/>
        <w:sdtContent/>
      </w:sdt>
      <w:sdt>
        <w:sdtPr>
          <w:tag w:val="goog_rdk_22"/>
          <w:id w:val="-62796873"/>
        </w:sdtPr>
        <w:sdtEndPr/>
        <w:sdtContent/>
      </w:sdt>
      <w:sdt>
        <w:sdtPr>
          <w:tag w:val="goog_rdk_23"/>
          <w:id w:val="-1779406995"/>
        </w:sdtPr>
        <w:sdtEndPr/>
        <w:sdtContent/>
      </w:sdt>
      <w:r w:rsidR="00182583">
        <w:rPr>
          <w:b/>
          <w:sz w:val="24"/>
          <w:szCs w:val="24"/>
        </w:rPr>
        <w:t xml:space="preserve">4. Insurance.  </w:t>
      </w:r>
      <w:r w:rsidR="00182583">
        <w:rPr>
          <w:sz w:val="24"/>
          <w:szCs w:val="24"/>
        </w:rPr>
        <w:t xml:space="preserve">Contractor must maintain the minimum insurances identified in the Insurance Schedule attached as </w:t>
      </w:r>
      <w:r w:rsidR="00182583">
        <w:rPr>
          <w:b/>
          <w:sz w:val="24"/>
          <w:szCs w:val="24"/>
        </w:rPr>
        <w:t>Schedule C</w:t>
      </w:r>
      <w:r w:rsidR="00182583">
        <w:rPr>
          <w:sz w:val="24"/>
          <w:szCs w:val="24"/>
        </w:rPr>
        <w:t xml:space="preserve">. </w:t>
      </w:r>
    </w:p>
    <w:p w14:paraId="7BD5623B" w14:textId="77777777" w:rsidR="00182583" w:rsidRDefault="00182583" w:rsidP="00182583">
      <w:pPr>
        <w:spacing w:before="120"/>
        <w:rPr>
          <w:sz w:val="24"/>
          <w:szCs w:val="24"/>
        </w:rPr>
      </w:pPr>
      <w:r>
        <w:rPr>
          <w:b/>
          <w:sz w:val="24"/>
          <w:szCs w:val="24"/>
        </w:rPr>
        <w:t>5. Terms of Use of the Software</w:t>
      </w:r>
      <w:r>
        <w:rPr>
          <w:sz w:val="24"/>
          <w:szCs w:val="24"/>
        </w:rPr>
        <w:t xml:space="preserve">. [Bidder please select the appropriate license type(s) for the Solution.]  </w:t>
      </w:r>
    </w:p>
    <w:p w14:paraId="44266A85" w14:textId="6F26EB28" w:rsidR="00182583" w:rsidDel="00F32E1D" w:rsidRDefault="00182583" w:rsidP="00F32E1D">
      <w:pPr>
        <w:spacing w:before="120"/>
        <w:ind w:left="450"/>
        <w:rPr>
          <w:del w:id="36" w:author="Clint Graumann" w:date="2024-07-30T08:18:00Z"/>
          <w:sz w:val="24"/>
          <w:szCs w:val="24"/>
        </w:rPr>
      </w:pPr>
      <w:r>
        <w:rPr>
          <w:b/>
          <w:sz w:val="24"/>
          <w:szCs w:val="24"/>
        </w:rPr>
        <w:t>5.1</w:t>
      </w:r>
      <w:r>
        <w:rPr>
          <w:sz w:val="24"/>
          <w:szCs w:val="24"/>
        </w:rPr>
        <w:t xml:space="preserve"> </w:t>
      </w:r>
      <w:sdt>
        <w:sdtPr>
          <w:tag w:val="goog_rdk_24"/>
          <w:id w:val="-686686426"/>
        </w:sdtPr>
        <w:sdtEndPr/>
        <w:sdtContent/>
      </w:sdt>
      <w:del w:id="37" w:author="Clint Graumann" w:date="2024-07-30T08:18:00Z">
        <w:r w:rsidDel="00F32E1D">
          <w:rPr>
            <w:sz w:val="24"/>
            <w:szCs w:val="24"/>
            <w:highlight w:val="green"/>
          </w:rPr>
          <w:delText>[If the Contractor is providing the State with a license to use its Software indefinitely, then]</w:delText>
        </w:r>
        <w:r w:rsidDel="00F32E1D">
          <w:rPr>
            <w:sz w:val="24"/>
            <w:szCs w:val="24"/>
          </w:rPr>
          <w:delText xml:space="preserve"> Perpetual License.  If Contractor is providing the State with a license to use its Software indefinitely, then Contractor hereby grants to the State a non-exclusive, royalty-free, perpetual, irrevocable, right and license to use the Software and Documentation in accordance with the terms and conditions of this Contract, provided that:</w:delText>
        </w:r>
      </w:del>
    </w:p>
    <w:p w14:paraId="10D1382D" w14:textId="3F502498" w:rsidR="00182583" w:rsidDel="00F32E1D" w:rsidRDefault="00182583" w:rsidP="008064CF">
      <w:pPr>
        <w:spacing w:before="120"/>
        <w:ind w:left="450"/>
        <w:rPr>
          <w:del w:id="38" w:author="Clint Graumann" w:date="2024-07-30T08:18:00Z"/>
          <w:sz w:val="24"/>
          <w:szCs w:val="24"/>
        </w:rPr>
      </w:pPr>
      <w:del w:id="39" w:author="Clint Graumann" w:date="2024-07-30T08:18:00Z">
        <w:r w:rsidDel="00F32E1D">
          <w:rPr>
            <w:sz w:val="24"/>
            <w:szCs w:val="24"/>
          </w:rPr>
          <w:delText>(a) The State is</w:delText>
        </w:r>
        <w:r w:rsidDel="00F32E1D">
          <w:rPr>
            <w:color w:val="333333"/>
            <w:sz w:val="24"/>
            <w:szCs w:val="24"/>
          </w:rPr>
          <w:delText xml:space="preserve"> </w:delText>
        </w:r>
        <w:r w:rsidDel="00F32E1D">
          <w:rPr>
            <w:sz w:val="24"/>
            <w:szCs w:val="24"/>
          </w:rPr>
          <w:delText xml:space="preserve">prohibited from reverse engineering or decompiling the Software, making derivative works, modifying, adapting or copying the Software except as is expressly permitted by this Contract or required to be permitted by law; </w:delText>
        </w:r>
      </w:del>
    </w:p>
    <w:p w14:paraId="4564D13E" w14:textId="7F9758E6" w:rsidR="00182583" w:rsidDel="00F32E1D" w:rsidRDefault="00182583" w:rsidP="008064CF">
      <w:pPr>
        <w:spacing w:before="120"/>
        <w:ind w:left="450"/>
        <w:rPr>
          <w:del w:id="40" w:author="Clint Graumann" w:date="2024-07-30T08:18:00Z"/>
          <w:sz w:val="24"/>
          <w:szCs w:val="24"/>
        </w:rPr>
      </w:pPr>
      <w:del w:id="41" w:author="Clint Graumann" w:date="2024-07-30T08:18:00Z">
        <w:r w:rsidDel="00F32E1D">
          <w:rPr>
            <w:sz w:val="24"/>
            <w:szCs w:val="24"/>
          </w:rPr>
          <w:delText>(b) The State is authorized to make copies of the Software for backup, disaster recovery, and archival purposes;</w:delText>
        </w:r>
      </w:del>
    </w:p>
    <w:p w14:paraId="47BC0885" w14:textId="191A9FF9" w:rsidR="00182583" w:rsidDel="00F32E1D" w:rsidRDefault="00182583" w:rsidP="008064CF">
      <w:pPr>
        <w:spacing w:before="120"/>
        <w:ind w:left="450"/>
        <w:rPr>
          <w:del w:id="42" w:author="Clint Graumann" w:date="2024-07-30T08:18:00Z"/>
          <w:sz w:val="24"/>
          <w:szCs w:val="24"/>
        </w:rPr>
      </w:pPr>
      <w:del w:id="43" w:author="Clint Graumann" w:date="2024-07-30T08:18:00Z">
        <w:r w:rsidDel="00F32E1D">
          <w:rPr>
            <w:sz w:val="24"/>
            <w:szCs w:val="24"/>
          </w:rPr>
          <w:delText>(c) The State is authorized to make copies of the Software to establish a test environment to conduct Acceptance Testing;</w:delText>
        </w:r>
      </w:del>
    </w:p>
    <w:p w14:paraId="139FBDB8" w14:textId="6B2821AE" w:rsidR="00182583" w:rsidDel="00F32E1D" w:rsidRDefault="00182583" w:rsidP="008064CF">
      <w:pPr>
        <w:spacing w:before="120"/>
        <w:ind w:left="450"/>
        <w:rPr>
          <w:del w:id="44" w:author="Clint Graumann" w:date="2024-07-30T08:18:00Z"/>
          <w:sz w:val="24"/>
          <w:szCs w:val="24"/>
        </w:rPr>
      </w:pPr>
      <w:del w:id="45" w:author="Clint Graumann" w:date="2024-07-30T08:18:00Z">
        <w:r w:rsidDel="00F32E1D">
          <w:rPr>
            <w:sz w:val="24"/>
            <w:szCs w:val="24"/>
          </w:rPr>
          <w:delText>(d) Title to and ownership of the Software shall at all times remain with Contractor and/or it’s licensors, as applicable; and</w:delText>
        </w:r>
      </w:del>
    </w:p>
    <w:p w14:paraId="723E08CB" w14:textId="7DA0EDF1" w:rsidR="00182583" w:rsidRDefault="00182583" w:rsidP="008064CF">
      <w:pPr>
        <w:spacing w:before="120"/>
        <w:ind w:left="450"/>
        <w:rPr>
          <w:sz w:val="24"/>
          <w:szCs w:val="24"/>
        </w:rPr>
      </w:pPr>
      <w:del w:id="46" w:author="Clint Graumann" w:date="2024-07-30T08:18:00Z">
        <w:r w:rsidDel="00F32E1D">
          <w:rPr>
            <w:sz w:val="24"/>
            <w:szCs w:val="24"/>
          </w:rPr>
          <w:delText>(e) Except as expressly agreed in writing, the State is not permitted to sub-license the use of the Software or any accompanying Documentation.</w:delText>
        </w:r>
      </w:del>
    </w:p>
    <w:p w14:paraId="50E4427D" w14:textId="11D22EE2" w:rsidR="00182583" w:rsidDel="00F32E1D" w:rsidRDefault="008064CF" w:rsidP="00F32E1D">
      <w:pPr>
        <w:spacing w:before="120"/>
        <w:ind w:left="860"/>
        <w:rPr>
          <w:del w:id="47" w:author="Clint Graumann" w:date="2024-07-30T08:17:00Z"/>
          <w:sz w:val="24"/>
          <w:szCs w:val="24"/>
        </w:rPr>
      </w:pPr>
      <w:sdt>
        <w:sdtPr>
          <w:tag w:val="goog_rdk_25"/>
          <w:id w:val="685330467"/>
        </w:sdtPr>
        <w:sdtEndPr/>
        <w:sdtContent>
          <w:commentRangeStart w:id="48"/>
        </w:sdtContent>
      </w:sdt>
      <w:r w:rsidR="00182583">
        <w:rPr>
          <w:sz w:val="24"/>
          <w:szCs w:val="24"/>
        </w:rPr>
        <w:t>5</w:t>
      </w:r>
      <w:del w:id="49" w:author="Clint Graumann" w:date="2024-07-30T08:17:00Z">
        <w:r w:rsidR="00182583" w:rsidDel="00F32E1D">
          <w:rPr>
            <w:sz w:val="24"/>
            <w:szCs w:val="24"/>
          </w:rPr>
          <w:delText xml:space="preserve">.1 </w:delText>
        </w:r>
        <w:r w:rsidR="00182583" w:rsidDel="00F32E1D">
          <w:rPr>
            <w:sz w:val="24"/>
            <w:szCs w:val="24"/>
            <w:highlight w:val="green"/>
          </w:rPr>
          <w:delText>(alternate) [If Contractor is providing the State a license limited to only the term of the contract.]</w:delText>
        </w:r>
        <w:r w:rsidR="00182583" w:rsidDel="00F32E1D">
          <w:rPr>
            <w:sz w:val="24"/>
            <w:szCs w:val="24"/>
          </w:rPr>
          <w:delText xml:space="preserve"> License. Contractor hereby grants to the State a non-exclusive, royalty-free, irrevocable right and license during the Term to use and reproduce the Software and Documentation in accordance with the terms andauth conditions of this Contract, provided that:</w:delText>
        </w:r>
        <w:commentRangeEnd w:id="48"/>
        <w:r w:rsidR="00182583" w:rsidDel="00F32E1D">
          <w:commentReference w:id="48"/>
        </w:r>
      </w:del>
    </w:p>
    <w:p w14:paraId="5FD7A115" w14:textId="634A4B02" w:rsidR="00182583" w:rsidDel="00F32E1D" w:rsidRDefault="00182583" w:rsidP="00F32E1D">
      <w:pPr>
        <w:spacing w:before="120"/>
        <w:ind w:left="860"/>
        <w:rPr>
          <w:del w:id="50" w:author="Clint Graumann" w:date="2024-07-30T08:17:00Z"/>
          <w:sz w:val="24"/>
          <w:szCs w:val="24"/>
        </w:rPr>
      </w:pPr>
      <w:del w:id="51" w:author="Clint Graumann" w:date="2024-07-30T08:17:00Z">
        <w:r w:rsidDel="00F32E1D">
          <w:rPr>
            <w:sz w:val="24"/>
            <w:szCs w:val="24"/>
          </w:rPr>
          <w:delText>(a) The State is prohibited from reverse engineering or decompiling the Software, making derivative works, modifying, adapting or copying the Software except as is expressly permitted by this Contractor or required to be permitted by law;</w:delText>
        </w:r>
      </w:del>
    </w:p>
    <w:p w14:paraId="6E4B7D24" w14:textId="2B5762C4" w:rsidR="00182583" w:rsidDel="00F32E1D" w:rsidRDefault="00182583" w:rsidP="00F32E1D">
      <w:pPr>
        <w:spacing w:before="120"/>
        <w:ind w:left="860"/>
        <w:rPr>
          <w:del w:id="52" w:author="Clint Graumann" w:date="2024-07-30T08:17:00Z"/>
          <w:sz w:val="24"/>
          <w:szCs w:val="24"/>
        </w:rPr>
      </w:pPr>
      <w:del w:id="53" w:author="Clint Graumann" w:date="2024-07-30T08:17:00Z">
        <w:r w:rsidDel="00F32E1D">
          <w:rPr>
            <w:sz w:val="24"/>
            <w:szCs w:val="24"/>
          </w:rPr>
          <w:delText>(b) The State is authorized to make copies of the Software for backup, disaster recovery, and archival purposes;</w:delText>
        </w:r>
      </w:del>
    </w:p>
    <w:p w14:paraId="610CB81A" w14:textId="62F16B49" w:rsidR="00182583" w:rsidDel="00F32E1D" w:rsidRDefault="00182583" w:rsidP="00F32E1D">
      <w:pPr>
        <w:spacing w:before="120"/>
        <w:ind w:left="860"/>
        <w:rPr>
          <w:del w:id="54" w:author="Clint Graumann" w:date="2024-07-30T08:17:00Z"/>
          <w:sz w:val="24"/>
          <w:szCs w:val="24"/>
        </w:rPr>
      </w:pPr>
      <w:del w:id="55" w:author="Clint Graumann" w:date="2024-07-30T08:17:00Z">
        <w:r w:rsidDel="00F32E1D">
          <w:rPr>
            <w:sz w:val="24"/>
            <w:szCs w:val="24"/>
          </w:rPr>
          <w:delText>(c) The State is authorized to make copies of the Software to establish a test environment to conduct Acceptance Testing; and</w:delText>
        </w:r>
      </w:del>
    </w:p>
    <w:p w14:paraId="3FFF982F" w14:textId="62ADAB3B" w:rsidR="00182583" w:rsidRDefault="00182583" w:rsidP="00F32E1D">
      <w:pPr>
        <w:spacing w:before="120"/>
        <w:ind w:left="860"/>
        <w:rPr>
          <w:sz w:val="24"/>
          <w:szCs w:val="24"/>
        </w:rPr>
      </w:pPr>
      <w:del w:id="56" w:author="Clint Graumann" w:date="2024-07-30T08:17:00Z">
        <w:r w:rsidDel="00F32E1D">
          <w:rPr>
            <w:sz w:val="24"/>
            <w:szCs w:val="24"/>
          </w:rPr>
          <w:delText>(d) Except as expressly agreed in writing, the State is not permitted to sub-license the use of the Software or any accompanying Documentation.</w:delText>
        </w:r>
      </w:del>
    </w:p>
    <w:p w14:paraId="4B7E1BA4" w14:textId="77777777" w:rsidR="00182583" w:rsidRDefault="00182583" w:rsidP="00182583">
      <w:pPr>
        <w:spacing w:before="120"/>
        <w:ind w:left="860"/>
        <w:rPr>
          <w:sz w:val="24"/>
          <w:szCs w:val="24"/>
        </w:rPr>
      </w:pPr>
      <w:r>
        <w:rPr>
          <w:sz w:val="24"/>
          <w:szCs w:val="24"/>
        </w:rPr>
        <w:lastRenderedPageBreak/>
        <w:t xml:space="preserve">5.1 </w:t>
      </w:r>
      <w:r>
        <w:rPr>
          <w:sz w:val="24"/>
          <w:szCs w:val="24"/>
          <w:highlight w:val="green"/>
        </w:rPr>
        <w:t>(alternate) [If the Software is offered as SaaS and Contractor is only providing the State access to use it Software during the Term of the Contract only, then]</w:t>
      </w:r>
      <w:r>
        <w:rPr>
          <w:sz w:val="24"/>
          <w:szCs w:val="24"/>
        </w:rPr>
        <w:t xml:space="preserve"> Subscription.</w:t>
      </w:r>
    </w:p>
    <w:p w14:paraId="3FF730E1" w14:textId="77777777" w:rsidR="00182583" w:rsidRDefault="00182583" w:rsidP="00182583">
      <w:pPr>
        <w:spacing w:before="120"/>
        <w:ind w:left="860"/>
        <w:rPr>
          <w:sz w:val="24"/>
          <w:szCs w:val="24"/>
        </w:rPr>
      </w:pPr>
      <w:r>
        <w:rPr>
          <w:sz w:val="24"/>
          <w:szCs w:val="24"/>
        </w:rPr>
        <w:t>(a)</w:t>
      </w:r>
      <w:r>
        <w:rPr>
          <w:b/>
          <w:sz w:val="24"/>
          <w:szCs w:val="24"/>
        </w:rPr>
        <w:t xml:space="preserve"> </w:t>
      </w:r>
      <w:r>
        <w:rPr>
          <w:sz w:val="24"/>
          <w:szCs w:val="24"/>
        </w:rPr>
        <w:t>During the Term and such additional periods, if any, the State may:</w:t>
      </w:r>
    </w:p>
    <w:p w14:paraId="091AFA76" w14:textId="77777777" w:rsidR="00182583" w:rsidRDefault="00182583" w:rsidP="00182583">
      <w:pPr>
        <w:tabs>
          <w:tab w:val="left" w:pos="1260"/>
        </w:tabs>
        <w:spacing w:before="240" w:after="0"/>
        <w:ind w:left="1350"/>
        <w:rPr>
          <w:sz w:val="24"/>
          <w:szCs w:val="24"/>
        </w:rPr>
      </w:pPr>
      <w:r>
        <w:rPr>
          <w:sz w:val="24"/>
          <w:szCs w:val="24"/>
        </w:rPr>
        <w:t>(</w:t>
      </w:r>
      <w:proofErr w:type="spellStart"/>
      <w:r>
        <w:rPr>
          <w:sz w:val="24"/>
          <w:szCs w:val="24"/>
        </w:rPr>
        <w:t>i</w:t>
      </w:r>
      <w:proofErr w:type="spellEnd"/>
      <w:r>
        <w:rPr>
          <w:sz w:val="24"/>
          <w:szCs w:val="24"/>
        </w:rPr>
        <w:t xml:space="preserve">) access and use the Software, including in operation with other software, hardware, systems, networks and services, for the State’s governmental purposes, including for Processing State </w:t>
      </w:r>
      <w:proofErr w:type="gramStart"/>
      <w:r>
        <w:rPr>
          <w:sz w:val="24"/>
          <w:szCs w:val="24"/>
        </w:rPr>
        <w:t>Data;</w:t>
      </w:r>
      <w:proofErr w:type="gramEnd"/>
    </w:p>
    <w:p w14:paraId="6B0748B9" w14:textId="1CD2C901" w:rsidR="00182583" w:rsidRDefault="008064CF" w:rsidP="00182583">
      <w:pPr>
        <w:tabs>
          <w:tab w:val="left" w:pos="1260"/>
        </w:tabs>
        <w:spacing w:before="240" w:after="0"/>
        <w:ind w:left="1350"/>
        <w:rPr>
          <w:sz w:val="24"/>
          <w:szCs w:val="24"/>
        </w:rPr>
      </w:pPr>
      <w:sdt>
        <w:sdtPr>
          <w:tag w:val="goog_rdk_26"/>
          <w:id w:val="-1859735145"/>
        </w:sdtPr>
        <w:sdtEndPr/>
        <w:sdtContent/>
      </w:sdt>
      <w:r w:rsidR="00182583">
        <w:rPr>
          <w:sz w:val="24"/>
          <w:szCs w:val="24"/>
        </w:rPr>
        <w:t>(ii) generate, print, copy, upload, download, store and otherwise Process all GUI, audio, visual, digital and other output, displays and other content as may result from any access to or use of the Software</w:t>
      </w:r>
      <w:ins w:id="57" w:author="Clint Graumann" w:date="2024-07-30T08:21:00Z">
        <w:r w:rsidR="009501C7">
          <w:rPr>
            <w:sz w:val="24"/>
            <w:szCs w:val="24"/>
          </w:rPr>
          <w:t xml:space="preserve"> so long as it does not violate the </w:t>
        </w:r>
      </w:ins>
      <w:ins w:id="58" w:author="Clint Graumann" w:date="2024-07-30T08:22:00Z">
        <w:r w:rsidR="009501C7">
          <w:rPr>
            <w:sz w:val="24"/>
            <w:szCs w:val="24"/>
          </w:rPr>
          <w:t>license</w:t>
        </w:r>
      </w:ins>
      <w:ins w:id="59" w:author="Clint Graumann" w:date="2024-07-30T08:21:00Z">
        <w:r w:rsidR="009501C7">
          <w:rPr>
            <w:sz w:val="24"/>
            <w:szCs w:val="24"/>
          </w:rPr>
          <w:t xml:space="preserve"> of any </w:t>
        </w:r>
      </w:ins>
      <w:ins w:id="60" w:author="Clint Graumann" w:date="2024-07-30T21:19:00Z">
        <w:r w:rsidR="002E3E6E">
          <w:rPr>
            <w:sz w:val="24"/>
            <w:szCs w:val="24"/>
          </w:rPr>
          <w:t>third-party</w:t>
        </w:r>
      </w:ins>
      <w:ins w:id="61" w:author="Clint Graumann" w:date="2024-07-30T08:21:00Z">
        <w:r w:rsidR="009501C7">
          <w:rPr>
            <w:sz w:val="24"/>
            <w:szCs w:val="24"/>
          </w:rPr>
          <w:t xml:space="preserve"> data </w:t>
        </w:r>
        <w:proofErr w:type="gramStart"/>
        <w:r w:rsidR="009501C7">
          <w:rPr>
            <w:sz w:val="24"/>
            <w:szCs w:val="24"/>
          </w:rPr>
          <w:t>provider</w:t>
        </w:r>
      </w:ins>
      <w:r w:rsidR="00182583">
        <w:rPr>
          <w:sz w:val="24"/>
          <w:szCs w:val="24"/>
        </w:rPr>
        <w:t>;</w:t>
      </w:r>
      <w:proofErr w:type="gramEnd"/>
    </w:p>
    <w:p w14:paraId="117DC278" w14:textId="13841C4E" w:rsidR="00182583" w:rsidRDefault="008064CF" w:rsidP="00182583">
      <w:pPr>
        <w:tabs>
          <w:tab w:val="left" w:pos="1260"/>
        </w:tabs>
        <w:spacing w:before="240" w:after="0"/>
        <w:ind w:left="1350"/>
        <w:rPr>
          <w:sz w:val="24"/>
          <w:szCs w:val="24"/>
        </w:rPr>
      </w:pPr>
      <w:sdt>
        <w:sdtPr>
          <w:tag w:val="goog_rdk_27"/>
          <w:id w:val="-374775148"/>
        </w:sdtPr>
        <w:sdtEndPr/>
        <w:sdtContent/>
      </w:sdt>
      <w:r w:rsidR="00182583">
        <w:rPr>
          <w:sz w:val="24"/>
          <w:szCs w:val="24"/>
        </w:rPr>
        <w:t xml:space="preserve">(iii) prepare, reproduce, print, download and use a reasonable number of copies of the Specifications and Documentation for any </w:t>
      </w:r>
      <w:ins w:id="62" w:author="Clint Graumann" w:date="2024-07-30T21:21:00Z">
        <w:r w:rsidR="002E3E6E">
          <w:rPr>
            <w:sz w:val="24"/>
            <w:szCs w:val="24"/>
          </w:rPr>
          <w:t xml:space="preserve">permitted </w:t>
        </w:r>
      </w:ins>
      <w:r w:rsidR="00182583">
        <w:rPr>
          <w:sz w:val="24"/>
          <w:szCs w:val="24"/>
        </w:rPr>
        <w:t>use of the Software under this Contract; and</w:t>
      </w:r>
    </w:p>
    <w:p w14:paraId="209A203B" w14:textId="08AE80CF" w:rsidR="00182583" w:rsidRDefault="00182583" w:rsidP="00182583">
      <w:pPr>
        <w:spacing w:before="120"/>
        <w:ind w:left="1350"/>
        <w:rPr>
          <w:sz w:val="24"/>
          <w:szCs w:val="24"/>
        </w:rPr>
      </w:pPr>
      <w:r>
        <w:rPr>
          <w:sz w:val="24"/>
          <w:szCs w:val="24"/>
        </w:rPr>
        <w:t xml:space="preserve">(iv) access and use the Software for all such non-production uses and applications as may be necessary or useful for the effective use of the Software hereunder, including for purposes of analysis, development, </w:t>
      </w:r>
      <w:sdt>
        <w:sdtPr>
          <w:tag w:val="goog_rdk_28"/>
          <w:id w:val="1576168148"/>
        </w:sdtPr>
        <w:sdtEndPr/>
        <w:sdtContent/>
      </w:sdt>
      <w:r>
        <w:rPr>
          <w:sz w:val="24"/>
          <w:szCs w:val="24"/>
        </w:rPr>
        <w:t>configuration, integration, testing, training</w:t>
      </w:r>
      <w:ins w:id="63" w:author="Clint Graumann" w:date="2024-07-30T22:31:00Z">
        <w:r w:rsidR="00C56F6A">
          <w:rPr>
            <w:sz w:val="24"/>
            <w:szCs w:val="24"/>
          </w:rPr>
          <w:t xml:space="preserve"> p</w:t>
        </w:r>
      </w:ins>
      <w:ins w:id="64" w:author="Clint Graumann" w:date="2024-07-30T22:32:00Z">
        <w:r w:rsidR="00C56F6A">
          <w:rPr>
            <w:sz w:val="24"/>
            <w:szCs w:val="24"/>
          </w:rPr>
          <w:t>ersonnel</w:t>
        </w:r>
      </w:ins>
      <w:r>
        <w:rPr>
          <w:sz w:val="24"/>
          <w:szCs w:val="24"/>
        </w:rPr>
        <w:t xml:space="preserve">, maintenance, support and repair, which access and use will be without charge and not included for any purpose in any calculation of the use of the Software, including for purposes of assessing any Fees or other consideration payable to Contractor or determining any excess use of the Software as described in </w:t>
      </w:r>
      <w:r>
        <w:rPr>
          <w:b/>
          <w:sz w:val="24"/>
          <w:szCs w:val="24"/>
        </w:rPr>
        <w:t>Subsection 5.4</w:t>
      </w:r>
      <w:r>
        <w:rPr>
          <w:sz w:val="24"/>
          <w:szCs w:val="24"/>
        </w:rPr>
        <w:t xml:space="preserve"> below.</w:t>
      </w:r>
      <w:ins w:id="65" w:author="Clint Graumann" w:date="2024-07-30T21:24:00Z">
        <w:r w:rsidR="002E3E6E">
          <w:rPr>
            <w:sz w:val="24"/>
            <w:szCs w:val="24"/>
          </w:rPr>
          <w:t xml:space="preserve"> </w:t>
        </w:r>
      </w:ins>
      <w:commentRangeStart w:id="66"/>
      <w:ins w:id="67" w:author="Clint Graumann" w:date="2024-07-30T21:25:00Z">
        <w:r w:rsidR="0053752A">
          <w:rPr>
            <w:sz w:val="24"/>
            <w:szCs w:val="24"/>
          </w:rPr>
          <w:t>(Training of a</w:t>
        </w:r>
      </w:ins>
      <w:ins w:id="68" w:author="Clint Graumann" w:date="2024-07-30T21:24:00Z">
        <w:r w:rsidR="002E3E6E">
          <w:rPr>
            <w:sz w:val="24"/>
            <w:szCs w:val="24"/>
          </w:rPr>
          <w:t xml:space="preserve">rtificial intelligence and machine learning </w:t>
        </w:r>
      </w:ins>
      <w:ins w:id="69" w:author="Clint Graumann" w:date="2024-07-30T21:25:00Z">
        <w:r w:rsidR="0053752A">
          <w:rPr>
            <w:sz w:val="24"/>
            <w:szCs w:val="24"/>
          </w:rPr>
          <w:t xml:space="preserve">models </w:t>
        </w:r>
      </w:ins>
      <w:ins w:id="70" w:author="Clint Graumann" w:date="2024-07-30T21:24:00Z">
        <w:r w:rsidR="002E3E6E">
          <w:rPr>
            <w:sz w:val="24"/>
            <w:szCs w:val="24"/>
          </w:rPr>
          <w:t xml:space="preserve">must have permission of </w:t>
        </w:r>
      </w:ins>
      <w:ins w:id="71" w:author="Clint Graumann" w:date="2024-07-30T21:25:00Z">
        <w:r w:rsidR="0053752A">
          <w:rPr>
            <w:sz w:val="24"/>
            <w:szCs w:val="24"/>
          </w:rPr>
          <w:t>Contractor and may include</w:t>
        </w:r>
      </w:ins>
      <w:ins w:id="72" w:author="Clint Graumann" w:date="2024-07-30T21:26:00Z">
        <w:r w:rsidR="0053752A">
          <w:rPr>
            <w:sz w:val="24"/>
            <w:szCs w:val="24"/>
          </w:rPr>
          <w:t xml:space="preserve"> additional costs</w:t>
        </w:r>
      </w:ins>
      <w:ins w:id="73" w:author="Clint Graumann" w:date="2024-07-30T21:28:00Z">
        <w:r w:rsidR="0053752A">
          <w:rPr>
            <w:sz w:val="24"/>
            <w:szCs w:val="24"/>
          </w:rPr>
          <w:t xml:space="preserve"> as excess use.</w:t>
        </w:r>
      </w:ins>
      <w:ins w:id="74" w:author="Clint Graumann" w:date="2024-07-30T21:26:00Z">
        <w:r w:rsidR="0053752A">
          <w:rPr>
            <w:sz w:val="24"/>
            <w:szCs w:val="24"/>
          </w:rPr>
          <w:t>)</w:t>
        </w:r>
      </w:ins>
      <w:commentRangeEnd w:id="66"/>
      <w:ins w:id="75" w:author="Clint Graumann" w:date="2024-07-30T21:27:00Z">
        <w:r w:rsidR="0053752A">
          <w:rPr>
            <w:rStyle w:val="CommentReference"/>
          </w:rPr>
          <w:commentReference w:id="66"/>
        </w:r>
      </w:ins>
    </w:p>
    <w:p w14:paraId="53D33878" w14:textId="77777777" w:rsidR="00182583" w:rsidRDefault="00182583" w:rsidP="00182583">
      <w:pPr>
        <w:spacing w:before="120"/>
        <w:ind w:left="720"/>
        <w:rPr>
          <w:sz w:val="24"/>
          <w:szCs w:val="24"/>
        </w:rPr>
      </w:pPr>
      <w:r>
        <w:rPr>
          <w:b/>
          <w:sz w:val="24"/>
          <w:szCs w:val="24"/>
        </w:rPr>
        <w:t>5.2</w:t>
      </w:r>
      <w:r>
        <w:rPr>
          <w:sz w:val="24"/>
          <w:szCs w:val="24"/>
        </w:rPr>
        <w:t xml:space="preserve"> </w:t>
      </w:r>
      <w:r>
        <w:rPr>
          <w:b/>
          <w:sz w:val="24"/>
          <w:szCs w:val="24"/>
        </w:rPr>
        <w:t>Restrictions</w:t>
      </w:r>
      <w:r>
        <w:rPr>
          <w:sz w:val="24"/>
          <w:szCs w:val="24"/>
        </w:rPr>
        <w:t>.  The State will not: (a) rent, lease, lend, sell, sublicense, assign, distribute, publish, transfer or otherwise make the Software available to any third party, except as expressly permitted by this Contract or in any Statement of Work; or (b) use or authorize the use of the Software or Documentation in any manner or for any purpose that is unlawful under applicable Law.</w:t>
      </w:r>
    </w:p>
    <w:p w14:paraId="692A46E8" w14:textId="6A7DBF89" w:rsidR="00182583" w:rsidRDefault="00182583" w:rsidP="00182583">
      <w:pPr>
        <w:spacing w:before="120"/>
        <w:ind w:left="720"/>
        <w:rPr>
          <w:sz w:val="24"/>
          <w:szCs w:val="24"/>
        </w:rPr>
      </w:pPr>
      <w:r>
        <w:rPr>
          <w:b/>
          <w:sz w:val="24"/>
          <w:szCs w:val="24"/>
        </w:rPr>
        <w:t>5.3</w:t>
      </w:r>
      <w:r>
        <w:rPr>
          <w:sz w:val="24"/>
          <w:szCs w:val="24"/>
        </w:rPr>
        <w:t xml:space="preserve"> </w:t>
      </w:r>
      <w:r>
        <w:rPr>
          <w:b/>
          <w:sz w:val="24"/>
          <w:szCs w:val="24"/>
        </w:rPr>
        <w:t>Fees</w:t>
      </w:r>
      <w:r>
        <w:rPr>
          <w:sz w:val="24"/>
          <w:szCs w:val="24"/>
        </w:rPr>
        <w:t>. The State will pay Contractor the corresponding Fees set forth in a Statement of Work or Pricing Schedule for all access and use of the Software.  Such Fees will be Contractor’s sole and exclusive remedy for use of the Software,</w:t>
      </w:r>
      <w:sdt>
        <w:sdtPr>
          <w:tag w:val="goog_rdk_29"/>
          <w:id w:val="-114451753"/>
        </w:sdtPr>
        <w:sdtEndPr/>
        <w:sdtContent>
          <w:commentRangeStart w:id="76"/>
        </w:sdtContent>
      </w:sdt>
      <w:r>
        <w:rPr>
          <w:sz w:val="24"/>
          <w:szCs w:val="24"/>
        </w:rPr>
        <w:t xml:space="preserve"> including any excess use</w:t>
      </w:r>
      <w:ins w:id="77" w:author="Clint Graumann" w:date="2024-07-30T21:28:00Z">
        <w:r w:rsidR="0053752A">
          <w:rPr>
            <w:sz w:val="24"/>
            <w:szCs w:val="24"/>
          </w:rPr>
          <w:t xml:space="preserve"> except in the case of artificial intellige</w:t>
        </w:r>
      </w:ins>
      <w:ins w:id="78" w:author="Clint Graumann" w:date="2024-07-30T21:29:00Z">
        <w:r w:rsidR="0053752A">
          <w:rPr>
            <w:sz w:val="24"/>
            <w:szCs w:val="24"/>
          </w:rPr>
          <w:t>nce and machine learning model training</w:t>
        </w:r>
      </w:ins>
      <w:ins w:id="79" w:author="Clint Graumann" w:date="2024-07-30T21:31:00Z">
        <w:r w:rsidR="0053752A">
          <w:rPr>
            <w:sz w:val="24"/>
            <w:szCs w:val="24"/>
          </w:rPr>
          <w:t xml:space="preserve"> or State’s purchase of third-party geospatial </w:t>
        </w:r>
        <w:r w:rsidR="0053752A">
          <w:rPr>
            <w:sz w:val="24"/>
            <w:szCs w:val="24"/>
          </w:rPr>
          <w:lastRenderedPageBreak/>
          <w:t xml:space="preserve">data through Contractor or </w:t>
        </w:r>
      </w:ins>
      <w:ins w:id="80" w:author="Clint Graumann" w:date="2024-07-30T21:32:00Z">
        <w:r w:rsidR="0053752A">
          <w:rPr>
            <w:sz w:val="24"/>
            <w:szCs w:val="24"/>
          </w:rPr>
          <w:t>the Software</w:t>
        </w:r>
      </w:ins>
      <w:ins w:id="81" w:author="Clint Graumann" w:date="2024-07-30T21:29:00Z">
        <w:r w:rsidR="0053752A">
          <w:rPr>
            <w:sz w:val="24"/>
            <w:szCs w:val="24"/>
          </w:rPr>
          <w:t>, which may include additional costs to State</w:t>
        </w:r>
      </w:ins>
      <w:r>
        <w:rPr>
          <w:sz w:val="24"/>
          <w:szCs w:val="24"/>
        </w:rPr>
        <w:t>.</w:t>
      </w:r>
      <w:commentRangeEnd w:id="76"/>
      <w:r>
        <w:commentReference w:id="76"/>
      </w:r>
    </w:p>
    <w:p w14:paraId="15EF2107" w14:textId="77777777" w:rsidR="00182583" w:rsidRDefault="00182583" w:rsidP="00182583">
      <w:pPr>
        <w:spacing w:before="120"/>
        <w:ind w:left="720"/>
        <w:rPr>
          <w:sz w:val="24"/>
          <w:szCs w:val="24"/>
        </w:rPr>
      </w:pPr>
      <w:r>
        <w:rPr>
          <w:b/>
          <w:sz w:val="24"/>
          <w:szCs w:val="24"/>
        </w:rPr>
        <w:t>5.4 Certification</w:t>
      </w:r>
      <w:r>
        <w:rPr>
          <w:sz w:val="24"/>
          <w:szCs w:val="24"/>
        </w:rPr>
        <w:t xml:space="preserve">. To the extent that a License granted to the State is not unlimited, Contractor may request written certification from the State regarding use of the Software for the sole purpose of verifying compliance with this </w:t>
      </w:r>
      <w:r>
        <w:rPr>
          <w:b/>
          <w:sz w:val="24"/>
          <w:szCs w:val="24"/>
        </w:rPr>
        <w:t>Section.</w:t>
      </w:r>
      <w:r>
        <w:rPr>
          <w:sz w:val="24"/>
          <w:szCs w:val="24"/>
        </w:rPr>
        <w:t xml:space="preserve">  Such written certification may occur no more than once in any </w:t>
      </w:r>
      <w:proofErr w:type="gramStart"/>
      <w:r>
        <w:rPr>
          <w:sz w:val="24"/>
          <w:szCs w:val="24"/>
        </w:rPr>
        <w:t>24 month</w:t>
      </w:r>
      <w:proofErr w:type="gramEnd"/>
      <w:r>
        <w:rPr>
          <w:sz w:val="24"/>
          <w:szCs w:val="24"/>
        </w:rPr>
        <w:t xml:space="preserve"> period during the Term of the Contract. The State will respond to any such request within 45 calendar days of receipt.  If the State’s use is greater than contracted, Contractor may invoice the State for any unlicensed use (and related support) pursuant to the terms of this Contract at the rates set forth in </w:t>
      </w:r>
      <w:r>
        <w:rPr>
          <w:b/>
          <w:sz w:val="24"/>
          <w:szCs w:val="24"/>
        </w:rPr>
        <w:t>Schedule B</w:t>
      </w:r>
      <w:r>
        <w:rPr>
          <w:sz w:val="24"/>
          <w:szCs w:val="24"/>
        </w:rPr>
        <w:t>, and the unpaid license and support fees shall be payable in accordance with the terms of the Contract.  Payment under this provision shall be Contractor’s sole and exclusive remedy to cure these issues.</w:t>
      </w:r>
    </w:p>
    <w:p w14:paraId="11D2CEDB" w14:textId="77777777" w:rsidR="00182583" w:rsidRDefault="00182583" w:rsidP="00182583">
      <w:pPr>
        <w:spacing w:before="120"/>
        <w:ind w:left="720"/>
        <w:rPr>
          <w:sz w:val="24"/>
          <w:szCs w:val="24"/>
        </w:rPr>
      </w:pPr>
      <w:r>
        <w:rPr>
          <w:b/>
          <w:sz w:val="24"/>
          <w:szCs w:val="24"/>
        </w:rPr>
        <w:t>5.5 State License Grant to Contractor</w:t>
      </w:r>
      <w:r>
        <w:rPr>
          <w:sz w:val="24"/>
          <w:szCs w:val="24"/>
        </w:rPr>
        <w:t>. The State hereby grants to Contractor a limited, non-exclusive, non- transferable license (</w:t>
      </w:r>
      <w:proofErr w:type="spellStart"/>
      <w:r>
        <w:rPr>
          <w:sz w:val="24"/>
          <w:szCs w:val="24"/>
        </w:rPr>
        <w:t>i</w:t>
      </w:r>
      <w:proofErr w:type="spellEnd"/>
      <w:r>
        <w:rPr>
          <w:sz w:val="24"/>
          <w:szCs w:val="24"/>
        </w:rPr>
        <w:t xml:space="preserve">) to use the State's (or individual </w:t>
      </w:r>
      <w:proofErr w:type="spellStart"/>
      <w:r>
        <w:rPr>
          <w:sz w:val="24"/>
          <w:szCs w:val="24"/>
        </w:rPr>
        <w:t>agency’s</w:t>
      </w:r>
      <w:proofErr w:type="spellEnd"/>
      <w:r>
        <w:rPr>
          <w:sz w:val="24"/>
          <w:szCs w:val="24"/>
        </w:rPr>
        <w:t xml:space="preserve">, department’s or division’s) name, trademarks, service marks or logos, solely in accordance with the State’s specifications, and (ii) to display, reproduce, distribute and transmit in digital form the State’s (or individual </w:t>
      </w:r>
      <w:proofErr w:type="spellStart"/>
      <w:r>
        <w:rPr>
          <w:sz w:val="24"/>
          <w:szCs w:val="24"/>
        </w:rPr>
        <w:t>agency’s</w:t>
      </w:r>
      <w:proofErr w:type="spellEnd"/>
      <w:r>
        <w:rPr>
          <w:sz w:val="24"/>
          <w:szCs w:val="24"/>
        </w:rPr>
        <w:t xml:space="preserve">, department’s or division’s) name, trademarks, service marks or logos in connection with promotion of the Services as communicated to Contractor by the State. Use of the State’s (or individual </w:t>
      </w:r>
      <w:proofErr w:type="spellStart"/>
      <w:r>
        <w:rPr>
          <w:sz w:val="24"/>
          <w:szCs w:val="24"/>
        </w:rPr>
        <w:t>agency’s</w:t>
      </w:r>
      <w:proofErr w:type="spellEnd"/>
      <w:r>
        <w:rPr>
          <w:sz w:val="24"/>
          <w:szCs w:val="24"/>
        </w:rPr>
        <w:t xml:space="preserve">, </w:t>
      </w:r>
      <w:proofErr w:type="gramStart"/>
      <w:r>
        <w:rPr>
          <w:sz w:val="24"/>
          <w:szCs w:val="24"/>
        </w:rPr>
        <w:t>department’s</w:t>
      </w:r>
      <w:proofErr w:type="gramEnd"/>
      <w:r>
        <w:rPr>
          <w:sz w:val="24"/>
          <w:szCs w:val="24"/>
        </w:rPr>
        <w:t xml:space="preserve"> or division’s) name, trademarks, service marks or logos will be specified in the applicable Statement of Work</w:t>
      </w:r>
      <w:r>
        <w:rPr>
          <w:b/>
          <w:sz w:val="24"/>
          <w:szCs w:val="24"/>
        </w:rPr>
        <w:t xml:space="preserve">.  </w:t>
      </w:r>
      <w:r>
        <w:rPr>
          <w:sz w:val="24"/>
          <w:szCs w:val="24"/>
        </w:rPr>
        <w:t>Contractor is provided a limited license to State Materials for the sole and exclusive purpose of providing the Services.</w:t>
      </w:r>
    </w:p>
    <w:p w14:paraId="5F565BB5" w14:textId="77E6D961" w:rsidR="00182583" w:rsidRDefault="008064CF" w:rsidP="00182583">
      <w:pPr>
        <w:spacing w:before="120"/>
        <w:rPr>
          <w:sz w:val="24"/>
          <w:szCs w:val="24"/>
        </w:rPr>
      </w:pPr>
      <w:sdt>
        <w:sdtPr>
          <w:tag w:val="goog_rdk_30"/>
          <w:id w:val="-827825469"/>
        </w:sdtPr>
        <w:sdtEndPr/>
        <w:sdtContent>
          <w:commentRangeStart w:id="82"/>
        </w:sdtContent>
      </w:sdt>
      <w:r w:rsidR="00182583">
        <w:rPr>
          <w:b/>
          <w:sz w:val="24"/>
          <w:szCs w:val="24"/>
        </w:rPr>
        <w:t>6. Third-Party Components</w:t>
      </w:r>
      <w:r w:rsidR="00182583">
        <w:rPr>
          <w:sz w:val="24"/>
          <w:szCs w:val="24"/>
        </w:rPr>
        <w:t xml:space="preserve">.  At least 30 days prior to adding new third-party components, Contractor will provide the State with notification information identifying and describing the addition. Throughout the Term, on an annual basis, Contractor will provide updated information identifying and describing any third-party components included in the Software. Contractor is responsible for ensuring that all Third-Party Components </w:t>
      </w:r>
      <w:sdt>
        <w:sdtPr>
          <w:tag w:val="goog_rdk_31"/>
          <w:id w:val="938035462"/>
        </w:sdtPr>
        <w:sdtEndPr/>
        <w:sdtContent/>
      </w:sdt>
      <w:r w:rsidR="00182583">
        <w:rPr>
          <w:sz w:val="24"/>
          <w:szCs w:val="24"/>
        </w:rPr>
        <w:t>are properly licensed for the State’s use</w:t>
      </w:r>
      <w:commentRangeEnd w:id="82"/>
      <w:r w:rsidR="00182583">
        <w:commentReference w:id="82"/>
      </w:r>
      <w:ins w:id="83" w:author="Clint Graumann" w:date="2024-07-30T21:37:00Z">
        <w:r w:rsidR="009449C2">
          <w:rPr>
            <w:sz w:val="24"/>
            <w:szCs w:val="24"/>
          </w:rPr>
          <w:t xml:space="preserve"> except when State has initiated the Third-Party </w:t>
        </w:r>
      </w:ins>
      <w:ins w:id="84" w:author="Clint Graumann" w:date="2024-07-30T21:38:00Z">
        <w:r w:rsidR="009449C2">
          <w:rPr>
            <w:sz w:val="24"/>
            <w:szCs w:val="24"/>
          </w:rPr>
          <w:t>Component</w:t>
        </w:r>
      </w:ins>
      <w:ins w:id="85" w:author="Clint Graumann" w:date="2024-07-30T21:37:00Z">
        <w:r w:rsidR="009449C2">
          <w:rPr>
            <w:sz w:val="24"/>
            <w:szCs w:val="24"/>
          </w:rPr>
          <w:t xml:space="preserve"> use</w:t>
        </w:r>
      </w:ins>
      <w:r w:rsidR="00182583">
        <w:rPr>
          <w:sz w:val="24"/>
          <w:szCs w:val="24"/>
        </w:rPr>
        <w:t>.</w:t>
      </w:r>
    </w:p>
    <w:p w14:paraId="0F0918C8" w14:textId="77777777" w:rsidR="00182583" w:rsidRDefault="00182583" w:rsidP="00182583">
      <w:pPr>
        <w:spacing w:before="120"/>
        <w:rPr>
          <w:sz w:val="24"/>
          <w:szCs w:val="24"/>
        </w:rPr>
      </w:pPr>
      <w:r>
        <w:rPr>
          <w:b/>
          <w:sz w:val="24"/>
          <w:szCs w:val="24"/>
        </w:rPr>
        <w:t>7. Intellectual Property Rights</w:t>
      </w:r>
    </w:p>
    <w:p w14:paraId="6B0864F4" w14:textId="77777777" w:rsidR="00182583" w:rsidRDefault="00182583" w:rsidP="00182583">
      <w:pPr>
        <w:ind w:left="450"/>
        <w:rPr>
          <w:sz w:val="24"/>
          <w:szCs w:val="24"/>
        </w:rPr>
      </w:pPr>
      <w:r>
        <w:rPr>
          <w:sz w:val="24"/>
          <w:szCs w:val="24"/>
          <w:u w:val="single"/>
        </w:rPr>
        <w:t>7.1 Ownership Rights in Software</w:t>
      </w:r>
    </w:p>
    <w:p w14:paraId="3C15DC9A" w14:textId="77777777" w:rsidR="00182583" w:rsidRDefault="00182583" w:rsidP="00182583">
      <w:pPr>
        <w:tabs>
          <w:tab w:val="left" w:pos="1260"/>
        </w:tabs>
        <w:ind w:left="860"/>
        <w:rPr>
          <w:sz w:val="24"/>
          <w:szCs w:val="24"/>
        </w:rPr>
      </w:pPr>
      <w:r>
        <w:rPr>
          <w:sz w:val="24"/>
          <w:szCs w:val="24"/>
        </w:rPr>
        <w:t xml:space="preserve">(a) For purposes of this </w:t>
      </w:r>
      <w:r>
        <w:rPr>
          <w:b/>
          <w:sz w:val="24"/>
          <w:szCs w:val="24"/>
        </w:rPr>
        <w:t>Section 7</w:t>
      </w:r>
      <w:r>
        <w:rPr>
          <w:sz w:val="24"/>
          <w:szCs w:val="24"/>
        </w:rPr>
        <w:t xml:space="preserve"> only, the term “Software” does not include </w:t>
      </w:r>
      <w:sdt>
        <w:sdtPr>
          <w:tag w:val="goog_rdk_32"/>
          <w:id w:val="-1082368635"/>
        </w:sdtPr>
        <w:sdtEndPr/>
        <w:sdtContent/>
      </w:sdt>
      <w:sdt>
        <w:sdtPr>
          <w:tag w:val="goog_rdk_33"/>
          <w:id w:val="-19315242"/>
        </w:sdtPr>
        <w:sdtEndPr/>
        <w:sdtContent/>
      </w:sdt>
      <w:r w:rsidRPr="009449C2">
        <w:rPr>
          <w:sz w:val="24"/>
          <w:szCs w:val="24"/>
          <w:highlight w:val="yellow"/>
          <w:rPrChange w:id="86" w:author="Clint Graumann" w:date="2024-07-30T21:42:00Z">
            <w:rPr>
              <w:sz w:val="24"/>
              <w:szCs w:val="24"/>
            </w:rPr>
          </w:rPrChange>
        </w:rPr>
        <w:t>Customizations.</w:t>
      </w:r>
    </w:p>
    <w:p w14:paraId="2DBCD271" w14:textId="77777777" w:rsidR="00182583" w:rsidRDefault="00182583" w:rsidP="00182583">
      <w:pPr>
        <w:tabs>
          <w:tab w:val="left" w:pos="1260"/>
        </w:tabs>
        <w:ind w:left="860"/>
        <w:rPr>
          <w:sz w:val="24"/>
          <w:szCs w:val="24"/>
        </w:rPr>
      </w:pPr>
      <w:r>
        <w:rPr>
          <w:sz w:val="24"/>
          <w:szCs w:val="24"/>
        </w:rPr>
        <w:lastRenderedPageBreak/>
        <w:t xml:space="preserve">(b) Subject to the rights and licenses granted by Contractor in this Contract and the provisions of </w:t>
      </w:r>
      <w:r>
        <w:rPr>
          <w:b/>
          <w:sz w:val="24"/>
          <w:szCs w:val="24"/>
        </w:rPr>
        <w:t>Subsection 7.1(c):</w:t>
      </w:r>
      <w:r>
        <w:rPr>
          <w:sz w:val="24"/>
          <w:szCs w:val="24"/>
        </w:rPr>
        <w:t xml:space="preserve"> </w:t>
      </w:r>
    </w:p>
    <w:p w14:paraId="3FE2125E" w14:textId="77777777" w:rsidR="00182583" w:rsidRDefault="00182583" w:rsidP="00182583">
      <w:pPr>
        <w:ind w:left="1350"/>
        <w:rPr>
          <w:sz w:val="24"/>
          <w:szCs w:val="24"/>
        </w:rPr>
      </w:pPr>
      <w:r>
        <w:rPr>
          <w:sz w:val="24"/>
          <w:szCs w:val="24"/>
        </w:rPr>
        <w:t>(</w:t>
      </w:r>
      <w:proofErr w:type="spellStart"/>
      <w:r>
        <w:rPr>
          <w:sz w:val="24"/>
          <w:szCs w:val="24"/>
        </w:rPr>
        <w:t>i</w:t>
      </w:r>
      <w:proofErr w:type="spellEnd"/>
      <w:r>
        <w:rPr>
          <w:sz w:val="24"/>
          <w:szCs w:val="24"/>
        </w:rPr>
        <w:t>) Contractor reserves and retains its entire right, title and interest in and to all Intellectual Property Rights arising out of or relating to the Software; and</w:t>
      </w:r>
    </w:p>
    <w:p w14:paraId="5EE76767" w14:textId="77777777" w:rsidR="00182583" w:rsidRDefault="00182583" w:rsidP="00182583">
      <w:pPr>
        <w:ind w:left="1350"/>
        <w:rPr>
          <w:sz w:val="24"/>
          <w:szCs w:val="24"/>
        </w:rPr>
      </w:pPr>
      <w:r>
        <w:rPr>
          <w:sz w:val="24"/>
          <w:szCs w:val="24"/>
        </w:rPr>
        <w:t xml:space="preserve">(ii) none of the State or Authorized Users acquire any ownership of Intellectual Property Rights in or to the Software or Documentation </w:t>
      </w:r>
      <w:proofErr w:type="gramStart"/>
      <w:r>
        <w:rPr>
          <w:sz w:val="24"/>
          <w:szCs w:val="24"/>
        </w:rPr>
        <w:t>as a result of</w:t>
      </w:r>
      <w:proofErr w:type="gramEnd"/>
      <w:r>
        <w:rPr>
          <w:sz w:val="24"/>
          <w:szCs w:val="24"/>
        </w:rPr>
        <w:t xml:space="preserve"> this Contract.</w:t>
      </w:r>
    </w:p>
    <w:p w14:paraId="6E76D0A7" w14:textId="77777777" w:rsidR="00182583" w:rsidRDefault="00182583" w:rsidP="00182583">
      <w:pPr>
        <w:tabs>
          <w:tab w:val="left" w:pos="1260"/>
        </w:tabs>
        <w:ind w:left="860"/>
        <w:rPr>
          <w:sz w:val="24"/>
          <w:szCs w:val="24"/>
        </w:rPr>
      </w:pPr>
      <w:r>
        <w:rPr>
          <w:sz w:val="24"/>
          <w:szCs w:val="24"/>
        </w:rPr>
        <w:t xml:space="preserve">(c) As between the State, on the one hand, and Contractor, on the other hand, the State has, reserves and retains, sole and exclusive ownership of all right, title and interest in and to State Materials, User Data, including all Intellectual Property Rights arising therefrom or relating thereto.  </w:t>
      </w:r>
    </w:p>
    <w:p w14:paraId="5F2F88A2" w14:textId="14FAFFCA" w:rsidR="00182583" w:rsidRDefault="00182583" w:rsidP="00182583">
      <w:pPr>
        <w:ind w:left="450"/>
        <w:rPr>
          <w:sz w:val="24"/>
          <w:szCs w:val="24"/>
        </w:rPr>
      </w:pPr>
      <w:r>
        <w:rPr>
          <w:sz w:val="24"/>
          <w:szCs w:val="24"/>
        </w:rPr>
        <w:t>7.2 The State is and will be the sole and exclusive owner of all right, title, and interest in and to all Work Product developed exclusively for the State under this Contract, including all Intellectual Property Rights.  In furtherance of the foregoing:</w:t>
      </w:r>
    </w:p>
    <w:p w14:paraId="3D999355" w14:textId="10968F5C" w:rsidR="00182583" w:rsidRDefault="00182583" w:rsidP="00182583">
      <w:pPr>
        <w:tabs>
          <w:tab w:val="left" w:pos="1260"/>
        </w:tabs>
        <w:ind w:left="860"/>
        <w:rPr>
          <w:sz w:val="24"/>
          <w:szCs w:val="24"/>
        </w:rPr>
      </w:pPr>
      <w:r>
        <w:rPr>
          <w:sz w:val="24"/>
          <w:szCs w:val="24"/>
        </w:rPr>
        <w:t xml:space="preserve">(a) </w:t>
      </w:r>
      <w:sdt>
        <w:sdtPr>
          <w:tag w:val="goog_rdk_34"/>
          <w:id w:val="115576163"/>
        </w:sdtPr>
        <w:sdtEndPr/>
        <w:sdtContent>
          <w:commentRangeStart w:id="87"/>
        </w:sdtContent>
      </w:sdt>
      <w:ins w:id="88" w:author="Clint Graumann" w:date="2024-07-30T22:36:00Z">
        <w:r w:rsidR="00C56F6A" w:rsidRPr="008064CF">
          <w:rPr>
            <w:sz w:val="24"/>
            <w:szCs w:val="24"/>
          </w:rPr>
          <w:t xml:space="preserve">Any </w:t>
        </w:r>
      </w:ins>
      <w:del w:id="89" w:author="Clint Graumann" w:date="2024-07-30T22:36:00Z">
        <w:r w:rsidDel="00C56F6A">
          <w:rPr>
            <w:sz w:val="24"/>
            <w:szCs w:val="24"/>
          </w:rPr>
          <w:delText>Contractor will create all</w:delText>
        </w:r>
      </w:del>
      <w:r>
        <w:rPr>
          <w:sz w:val="24"/>
          <w:szCs w:val="24"/>
        </w:rPr>
        <w:t xml:space="preserve"> Work Product </w:t>
      </w:r>
      <w:ins w:id="90" w:author="Clint Graumann" w:date="2024-07-30T22:37:00Z">
        <w:r w:rsidR="00C56F6A">
          <w:rPr>
            <w:sz w:val="24"/>
            <w:szCs w:val="24"/>
          </w:rPr>
          <w:t>will be a</w:t>
        </w:r>
      </w:ins>
      <w:del w:id="91" w:author="Clint Graumann" w:date="2024-07-30T22:37:00Z">
        <w:r w:rsidDel="00C56F6A">
          <w:rPr>
            <w:sz w:val="24"/>
            <w:szCs w:val="24"/>
          </w:rPr>
          <w:delText>as</w:delText>
        </w:r>
      </w:del>
      <w:r>
        <w:rPr>
          <w:sz w:val="24"/>
          <w:szCs w:val="24"/>
        </w:rPr>
        <w:t xml:space="preserve"> work made for hire as defined in Section 101 of the Copyright Act of 1976; and</w:t>
      </w:r>
      <w:commentRangeEnd w:id="87"/>
      <w:r>
        <w:commentReference w:id="87"/>
      </w:r>
    </w:p>
    <w:p w14:paraId="47B5ED9C" w14:textId="77777777" w:rsidR="00182583" w:rsidRDefault="00182583" w:rsidP="00182583">
      <w:pPr>
        <w:tabs>
          <w:tab w:val="left" w:pos="1260"/>
        </w:tabs>
        <w:ind w:left="860"/>
        <w:rPr>
          <w:sz w:val="24"/>
          <w:szCs w:val="24"/>
        </w:rPr>
      </w:pPr>
      <w:r>
        <w:rPr>
          <w:sz w:val="24"/>
          <w:szCs w:val="24"/>
        </w:rPr>
        <w:t>(b) to the extent any Work Product, or Intellectual Property Rights do not qualify as, or otherwise fails to be, work made for hire, Contractor hereby:</w:t>
      </w:r>
    </w:p>
    <w:p w14:paraId="29694953" w14:textId="77777777" w:rsidR="00182583" w:rsidRDefault="00182583" w:rsidP="00182583">
      <w:pPr>
        <w:ind w:left="1350"/>
        <w:rPr>
          <w:sz w:val="24"/>
          <w:szCs w:val="24"/>
        </w:rPr>
      </w:pPr>
      <w:r>
        <w:rPr>
          <w:sz w:val="24"/>
          <w:szCs w:val="24"/>
        </w:rPr>
        <w:t>(</w:t>
      </w:r>
      <w:proofErr w:type="spellStart"/>
      <w:r>
        <w:rPr>
          <w:sz w:val="24"/>
          <w:szCs w:val="24"/>
        </w:rPr>
        <w:t>i</w:t>
      </w:r>
      <w:proofErr w:type="spellEnd"/>
      <w:r>
        <w:rPr>
          <w:sz w:val="24"/>
          <w:szCs w:val="24"/>
        </w:rPr>
        <w:t xml:space="preserve">) assigns, transfers, and otherwise conveys to the State, irrevocably and in perpetuity, throughout the universe, all right, title, and interest in and to such Work Product, including all Intellectual Property Rights; and </w:t>
      </w:r>
    </w:p>
    <w:p w14:paraId="66FFF6EE" w14:textId="60B89357" w:rsidR="009449C2" w:rsidRDefault="00182583" w:rsidP="009449C2">
      <w:pPr>
        <w:ind w:left="1350"/>
        <w:rPr>
          <w:ins w:id="92" w:author="Clint Graumann" w:date="2024-07-30T21:43:00Z"/>
          <w:sz w:val="24"/>
          <w:szCs w:val="24"/>
        </w:rPr>
      </w:pPr>
      <w:r>
        <w:rPr>
          <w:sz w:val="24"/>
          <w:szCs w:val="24"/>
        </w:rPr>
        <w:t xml:space="preserve">(ii) irrevocably waives </w:t>
      </w:r>
      <w:proofErr w:type="gramStart"/>
      <w:r>
        <w:rPr>
          <w:sz w:val="24"/>
          <w:szCs w:val="24"/>
        </w:rPr>
        <w:t>any and all</w:t>
      </w:r>
      <w:proofErr w:type="gramEnd"/>
      <w:r>
        <w:rPr>
          <w:sz w:val="24"/>
          <w:szCs w:val="24"/>
        </w:rPr>
        <w:t xml:space="preserve"> claims Contractor may now or hereafter have in any jurisdiction to so-called “moral rights” or rights of </w:t>
      </w:r>
      <w:r>
        <w:rPr>
          <w:i/>
          <w:sz w:val="24"/>
          <w:szCs w:val="24"/>
        </w:rPr>
        <w:t>droit moral</w:t>
      </w:r>
      <w:r>
        <w:rPr>
          <w:sz w:val="24"/>
          <w:szCs w:val="24"/>
        </w:rPr>
        <w:t xml:space="preserve"> with respect to the Work Product.</w:t>
      </w:r>
    </w:p>
    <w:p w14:paraId="5DA23887" w14:textId="6D3050D9" w:rsidR="009449C2" w:rsidRDefault="009449C2" w:rsidP="008064CF">
      <w:pPr>
        <w:ind w:left="851"/>
        <w:rPr>
          <w:sz w:val="24"/>
          <w:szCs w:val="24"/>
        </w:rPr>
      </w:pPr>
      <w:ins w:id="93" w:author="Clint Graumann" w:date="2024-07-30T21:44:00Z">
        <w:r>
          <w:rPr>
            <w:sz w:val="24"/>
            <w:szCs w:val="24"/>
          </w:rPr>
          <w:t xml:space="preserve">(c) </w:t>
        </w:r>
      </w:ins>
      <w:ins w:id="94" w:author="Clint Graumann" w:date="2024-07-30T21:46:00Z">
        <w:r w:rsidR="00E87400">
          <w:rPr>
            <w:sz w:val="24"/>
            <w:szCs w:val="24"/>
          </w:rPr>
          <w:t xml:space="preserve">Unless otherwise set forth in a Statement of Work, </w:t>
        </w:r>
      </w:ins>
      <w:ins w:id="95" w:author="Clint Graumann" w:date="2024-07-30T21:44:00Z">
        <w:r>
          <w:rPr>
            <w:sz w:val="24"/>
            <w:szCs w:val="24"/>
          </w:rPr>
          <w:t xml:space="preserve">State and Contractor agree that no Work Product will be created </w:t>
        </w:r>
      </w:ins>
      <w:ins w:id="96" w:author="Clint Graumann" w:date="2024-07-30T21:47:00Z">
        <w:r w:rsidR="00E87400">
          <w:rPr>
            <w:sz w:val="24"/>
            <w:szCs w:val="24"/>
          </w:rPr>
          <w:t>n</w:t>
        </w:r>
      </w:ins>
      <w:ins w:id="97" w:author="Clint Graumann" w:date="2024-07-30T21:44:00Z">
        <w:r>
          <w:rPr>
            <w:sz w:val="24"/>
            <w:szCs w:val="24"/>
          </w:rPr>
          <w:t xml:space="preserve">or </w:t>
        </w:r>
      </w:ins>
      <w:ins w:id="98" w:author="Clint Graumann" w:date="2024-07-30T21:47:00Z">
        <w:r w:rsidR="00E87400">
          <w:rPr>
            <w:sz w:val="24"/>
            <w:szCs w:val="24"/>
          </w:rPr>
          <w:t>C</w:t>
        </w:r>
      </w:ins>
      <w:ins w:id="99" w:author="Clint Graumann" w:date="2024-07-30T21:44:00Z">
        <w:r>
          <w:rPr>
            <w:sz w:val="24"/>
            <w:szCs w:val="24"/>
          </w:rPr>
          <w:t xml:space="preserve">ustomization performed unless it is explicitly documented </w:t>
        </w:r>
      </w:ins>
      <w:ins w:id="100" w:author="Clint Graumann" w:date="2024-07-30T21:45:00Z">
        <w:r>
          <w:rPr>
            <w:sz w:val="24"/>
            <w:szCs w:val="24"/>
          </w:rPr>
          <w:t>and agreed upon</w:t>
        </w:r>
      </w:ins>
      <w:ins w:id="101" w:author="Clint Graumann" w:date="2024-07-30T21:50:00Z">
        <w:r w:rsidR="00E87400">
          <w:rPr>
            <w:sz w:val="24"/>
            <w:szCs w:val="24"/>
          </w:rPr>
          <w:t xml:space="preserve"> by the Parties</w:t>
        </w:r>
      </w:ins>
      <w:ins w:id="102" w:author="Clint Graumann" w:date="2024-07-30T21:47:00Z">
        <w:r w:rsidR="00E87400">
          <w:rPr>
            <w:sz w:val="24"/>
            <w:szCs w:val="24"/>
          </w:rPr>
          <w:t xml:space="preserve">. Any </w:t>
        </w:r>
      </w:ins>
      <w:ins w:id="103" w:author="Clint Graumann" w:date="2024-07-30T21:49:00Z">
        <w:r w:rsidR="00E87400">
          <w:rPr>
            <w:sz w:val="24"/>
            <w:szCs w:val="24"/>
          </w:rPr>
          <w:t xml:space="preserve">Statement of Work or Customization work must specifically reference it as such under </w:t>
        </w:r>
      </w:ins>
      <w:ins w:id="104" w:author="Clint Graumann" w:date="2024-07-30T21:50:00Z">
        <w:r w:rsidR="00E87400">
          <w:rPr>
            <w:sz w:val="24"/>
            <w:szCs w:val="24"/>
          </w:rPr>
          <w:t xml:space="preserve">this </w:t>
        </w:r>
      </w:ins>
      <w:ins w:id="105" w:author="Clint Graumann" w:date="2024-07-30T21:49:00Z">
        <w:r w:rsidR="00E87400">
          <w:rPr>
            <w:sz w:val="24"/>
            <w:szCs w:val="24"/>
          </w:rPr>
          <w:t>Section 7.</w:t>
        </w:r>
      </w:ins>
      <w:ins w:id="106" w:author="Clint Graumann" w:date="2024-07-30T22:48:00Z">
        <w:r w:rsidR="002C6248">
          <w:rPr>
            <w:sz w:val="24"/>
            <w:szCs w:val="24"/>
          </w:rPr>
          <w:t>2</w:t>
        </w:r>
      </w:ins>
      <w:ins w:id="107" w:author="Clint Graumann" w:date="2024-07-30T21:49:00Z">
        <w:r w:rsidR="00E87400">
          <w:rPr>
            <w:sz w:val="24"/>
            <w:szCs w:val="24"/>
          </w:rPr>
          <w:t xml:space="preserve"> (C) of th</w:t>
        </w:r>
      </w:ins>
      <w:ins w:id="108" w:author="Clint Graumann" w:date="2024-07-30T21:50:00Z">
        <w:r w:rsidR="00E87400">
          <w:rPr>
            <w:sz w:val="24"/>
            <w:szCs w:val="24"/>
          </w:rPr>
          <w:t>e</w:t>
        </w:r>
      </w:ins>
      <w:ins w:id="109" w:author="Clint Graumann" w:date="2024-07-30T21:49:00Z">
        <w:r w:rsidR="00E87400">
          <w:rPr>
            <w:sz w:val="24"/>
            <w:szCs w:val="24"/>
          </w:rPr>
          <w:t xml:space="preserve"> </w:t>
        </w:r>
      </w:ins>
      <w:ins w:id="110" w:author="Clint Graumann" w:date="2024-07-30T22:48:00Z">
        <w:r w:rsidR="002C6248">
          <w:rPr>
            <w:sz w:val="24"/>
            <w:szCs w:val="24"/>
          </w:rPr>
          <w:t>Contract</w:t>
        </w:r>
      </w:ins>
      <w:ins w:id="111" w:author="Clint Graumann" w:date="2024-07-30T21:49:00Z">
        <w:r w:rsidR="00E87400">
          <w:rPr>
            <w:sz w:val="24"/>
            <w:szCs w:val="24"/>
          </w:rPr>
          <w:t>.</w:t>
        </w:r>
      </w:ins>
      <w:ins w:id="112" w:author="Clint Graumann" w:date="2024-07-30T21:45:00Z">
        <w:r>
          <w:rPr>
            <w:sz w:val="24"/>
            <w:szCs w:val="24"/>
          </w:rPr>
          <w:t xml:space="preserve"> </w:t>
        </w:r>
      </w:ins>
    </w:p>
    <w:p w14:paraId="64839499" w14:textId="77777777" w:rsidR="00182583" w:rsidRDefault="00182583" w:rsidP="00182583">
      <w:pPr>
        <w:spacing w:before="120"/>
        <w:rPr>
          <w:sz w:val="24"/>
          <w:szCs w:val="24"/>
        </w:rPr>
      </w:pPr>
      <w:r>
        <w:rPr>
          <w:b/>
          <w:sz w:val="24"/>
          <w:szCs w:val="24"/>
        </w:rPr>
        <w:t>8. Software Implementation</w:t>
      </w:r>
      <w:r>
        <w:rPr>
          <w:sz w:val="24"/>
          <w:szCs w:val="24"/>
        </w:rPr>
        <w:t>.</w:t>
      </w:r>
    </w:p>
    <w:p w14:paraId="26E89996" w14:textId="77777777" w:rsidR="00182583" w:rsidRDefault="00182583" w:rsidP="00182583">
      <w:pPr>
        <w:spacing w:before="120"/>
        <w:ind w:left="450"/>
        <w:rPr>
          <w:sz w:val="24"/>
          <w:szCs w:val="24"/>
        </w:rPr>
      </w:pPr>
      <w:r>
        <w:rPr>
          <w:sz w:val="24"/>
          <w:szCs w:val="24"/>
        </w:rPr>
        <w:t>8.1</w:t>
      </w:r>
      <w:r>
        <w:rPr>
          <w:sz w:val="24"/>
          <w:szCs w:val="24"/>
          <w:u w:val="single"/>
        </w:rPr>
        <w:t xml:space="preserve"> Implementation</w:t>
      </w:r>
      <w:r>
        <w:rPr>
          <w:sz w:val="24"/>
          <w:szCs w:val="24"/>
        </w:rPr>
        <w:t>.  Contractor will as applicable; deliver, install, configure, integrate, and otherwise provide and make fully operational the Software on or prior to the applicable Milestone Date in accordance with the criteria set forth in a Statement of Work and the Implementation Plan.</w:t>
      </w:r>
    </w:p>
    <w:p w14:paraId="4458C777" w14:textId="77777777" w:rsidR="00182583" w:rsidRDefault="00182583" w:rsidP="00182583">
      <w:pPr>
        <w:spacing w:before="120"/>
        <w:ind w:left="450"/>
        <w:rPr>
          <w:sz w:val="24"/>
          <w:szCs w:val="24"/>
        </w:rPr>
      </w:pPr>
      <w:r>
        <w:rPr>
          <w:sz w:val="24"/>
          <w:szCs w:val="24"/>
        </w:rPr>
        <w:lastRenderedPageBreak/>
        <w:t>8.2</w:t>
      </w:r>
      <w:r>
        <w:rPr>
          <w:sz w:val="24"/>
          <w:szCs w:val="24"/>
          <w:u w:val="single"/>
        </w:rPr>
        <w:t xml:space="preserve"> Site Preparation</w:t>
      </w:r>
      <w:r>
        <w:rPr>
          <w:sz w:val="24"/>
          <w:szCs w:val="24"/>
        </w:rPr>
        <w:t>.  Unless otherwise set forth in a Statement of Work, Contractor is responsible for ensuring the relevant Operating Environment is set up and in working order to allow Contractor to deliver and install the Software on or prior to the applicable Milestone Date.  Contractor will provide the State with such notice as is specified in a Statement of Work, prior to delivery of the Software to give the State sufficient time to prepare for Contractor’s delivery and installation of the Software.  If the State is responsible for Site preparation, Contractor will provide such assistance as the State requests to complete such preparation on a timely basis.</w:t>
      </w:r>
    </w:p>
    <w:p w14:paraId="1CE8EE02" w14:textId="77777777" w:rsidR="00182583" w:rsidRDefault="00182583" w:rsidP="00182583">
      <w:pPr>
        <w:spacing w:before="120"/>
        <w:rPr>
          <w:sz w:val="24"/>
          <w:szCs w:val="24"/>
        </w:rPr>
      </w:pPr>
      <w:r>
        <w:rPr>
          <w:b/>
          <w:sz w:val="24"/>
          <w:szCs w:val="24"/>
        </w:rPr>
        <w:t>9. Software Acceptance Testing</w:t>
      </w:r>
      <w:r>
        <w:rPr>
          <w:sz w:val="24"/>
          <w:szCs w:val="24"/>
        </w:rPr>
        <w:t>.</w:t>
      </w:r>
    </w:p>
    <w:p w14:paraId="2EFF8B09" w14:textId="77777777" w:rsidR="00182583" w:rsidRDefault="00182583" w:rsidP="00182583">
      <w:pPr>
        <w:ind w:left="450"/>
        <w:rPr>
          <w:sz w:val="24"/>
          <w:szCs w:val="24"/>
        </w:rPr>
      </w:pPr>
      <w:r>
        <w:rPr>
          <w:sz w:val="24"/>
          <w:szCs w:val="24"/>
          <w:u w:val="single"/>
        </w:rPr>
        <w:t>9.1 Acceptance Testing</w:t>
      </w:r>
      <w:r>
        <w:rPr>
          <w:sz w:val="24"/>
          <w:szCs w:val="24"/>
        </w:rPr>
        <w:t>. </w:t>
      </w:r>
    </w:p>
    <w:p w14:paraId="1C85969D" w14:textId="77777777" w:rsidR="00182583" w:rsidRDefault="00182583" w:rsidP="00182583">
      <w:pPr>
        <w:tabs>
          <w:tab w:val="left" w:pos="1260"/>
        </w:tabs>
        <w:ind w:left="860"/>
        <w:rPr>
          <w:sz w:val="24"/>
          <w:szCs w:val="24"/>
        </w:rPr>
      </w:pPr>
      <w:r>
        <w:rPr>
          <w:sz w:val="24"/>
          <w:szCs w:val="24"/>
        </w:rPr>
        <w:t xml:space="preserve">(a) Unless otherwise specified in a Statement of Work, upon installation of the Software, or in the case of Contractor Hosted Software, when Contractor notifies the State in writing that the Solution is ready for use, Acceptance Tests will be conducted as set forth in this </w:t>
      </w:r>
      <w:r>
        <w:rPr>
          <w:b/>
          <w:sz w:val="24"/>
          <w:szCs w:val="24"/>
        </w:rPr>
        <w:t>Section 9</w:t>
      </w:r>
      <w:r>
        <w:rPr>
          <w:sz w:val="24"/>
          <w:szCs w:val="24"/>
        </w:rPr>
        <w:t xml:space="preserve"> to ensure the Software conforms </w:t>
      </w:r>
      <w:sdt>
        <w:sdtPr>
          <w:tag w:val="goog_rdk_35"/>
          <w:id w:val="2084173964"/>
        </w:sdtPr>
        <w:sdtEndPr/>
        <w:sdtContent/>
      </w:sdt>
      <w:r>
        <w:rPr>
          <w:sz w:val="24"/>
          <w:szCs w:val="24"/>
        </w:rPr>
        <w:t xml:space="preserve">to the requirements of this Contract, including the applicable Specifications and Documentation.  </w:t>
      </w:r>
    </w:p>
    <w:p w14:paraId="4BEFBD4E" w14:textId="0B93BCBD" w:rsidR="00182583" w:rsidRDefault="00182583" w:rsidP="00182583">
      <w:pPr>
        <w:tabs>
          <w:tab w:val="left" w:pos="1260"/>
        </w:tabs>
        <w:ind w:left="860"/>
        <w:rPr>
          <w:sz w:val="24"/>
          <w:szCs w:val="24"/>
        </w:rPr>
      </w:pPr>
      <w:r>
        <w:rPr>
          <w:sz w:val="24"/>
          <w:szCs w:val="24"/>
        </w:rPr>
        <w:t xml:space="preserve">(b) All Acceptance Tests will take place at the designated Site(s) in the Operating Environment described in a Statement of Work, commence on the Business Day following </w:t>
      </w:r>
      <w:del w:id="113" w:author="Clint Graumann" w:date="2024-07-30T22:33:00Z">
        <w:r w:rsidDel="00C56F6A">
          <w:rPr>
            <w:sz w:val="24"/>
            <w:szCs w:val="24"/>
          </w:rPr>
          <w:delText xml:space="preserve">installation </w:delText>
        </w:r>
      </w:del>
      <w:ins w:id="114" w:author="Clint Graumann" w:date="2024-07-30T22:33:00Z">
        <w:r w:rsidR="00C56F6A">
          <w:rPr>
            <w:sz w:val="24"/>
            <w:szCs w:val="24"/>
          </w:rPr>
          <w:t xml:space="preserve">activation </w:t>
        </w:r>
      </w:ins>
      <w:r>
        <w:rPr>
          <w:sz w:val="24"/>
          <w:szCs w:val="24"/>
        </w:rPr>
        <w:t xml:space="preserve">of the Software, or the receipt by the State of the notification referenced in </w:t>
      </w:r>
      <w:r>
        <w:rPr>
          <w:b/>
          <w:sz w:val="24"/>
          <w:szCs w:val="24"/>
        </w:rPr>
        <w:t>Subsection 9.1(a)</w:t>
      </w:r>
      <w:r>
        <w:rPr>
          <w:sz w:val="24"/>
          <w:szCs w:val="24"/>
        </w:rPr>
        <w:t>,</w:t>
      </w:r>
      <w:r>
        <w:rPr>
          <w:b/>
          <w:sz w:val="24"/>
          <w:szCs w:val="24"/>
        </w:rPr>
        <w:t xml:space="preserve"> </w:t>
      </w:r>
      <w:r>
        <w:rPr>
          <w:sz w:val="24"/>
          <w:szCs w:val="24"/>
        </w:rPr>
        <w:t>and be conducted diligently for up to 30 Business Days, or such other period as may be set forth in a Statement of Work (the “</w:t>
      </w:r>
      <w:r>
        <w:rPr>
          <w:b/>
          <w:color w:val="000000"/>
          <w:sz w:val="24"/>
          <w:szCs w:val="24"/>
        </w:rPr>
        <w:t>Testing Period</w:t>
      </w:r>
      <w:r>
        <w:rPr>
          <w:sz w:val="24"/>
          <w:szCs w:val="24"/>
        </w:rPr>
        <w:t>”).  Acceptance Tests will be conducted by the party responsible as set forth in a Statement of Work or, if a Statement of Work does not specify, the State, provided that:</w:t>
      </w:r>
    </w:p>
    <w:p w14:paraId="473E42FC" w14:textId="77777777" w:rsidR="00182583" w:rsidRDefault="00182583" w:rsidP="00182583">
      <w:pPr>
        <w:ind w:left="1350"/>
        <w:rPr>
          <w:sz w:val="24"/>
          <w:szCs w:val="24"/>
        </w:rPr>
      </w:pPr>
      <w:r>
        <w:rPr>
          <w:sz w:val="24"/>
          <w:szCs w:val="24"/>
        </w:rPr>
        <w:t>(</w:t>
      </w:r>
      <w:proofErr w:type="spellStart"/>
      <w:r>
        <w:rPr>
          <w:sz w:val="24"/>
          <w:szCs w:val="24"/>
        </w:rPr>
        <w:t>i</w:t>
      </w:r>
      <w:proofErr w:type="spellEnd"/>
      <w:r>
        <w:rPr>
          <w:sz w:val="24"/>
          <w:szCs w:val="24"/>
        </w:rPr>
        <w:t>) for Acceptance Tests conducted by the State, if requested by the State, Contractor will make suitable Contractor Personnel available to observe or participate in such Acceptance Tests; and</w:t>
      </w:r>
    </w:p>
    <w:p w14:paraId="3A9C9BBB" w14:textId="77777777" w:rsidR="00182583" w:rsidRDefault="00182583" w:rsidP="00182583">
      <w:pPr>
        <w:ind w:left="1350"/>
        <w:rPr>
          <w:sz w:val="24"/>
          <w:szCs w:val="24"/>
        </w:rPr>
      </w:pPr>
      <w:r>
        <w:rPr>
          <w:sz w:val="24"/>
          <w:szCs w:val="24"/>
        </w:rPr>
        <w:t>(ii) for Acceptance Tests conducted by Contractor, the State has the right to observe or participate in all or any part of such Acceptance Tests.</w:t>
      </w:r>
    </w:p>
    <w:p w14:paraId="250F3B23" w14:textId="77777777" w:rsidR="00182583" w:rsidRDefault="00182583" w:rsidP="00182583">
      <w:pPr>
        <w:ind w:left="450"/>
        <w:rPr>
          <w:sz w:val="24"/>
          <w:szCs w:val="24"/>
        </w:rPr>
      </w:pPr>
      <w:r>
        <w:rPr>
          <w:sz w:val="24"/>
          <w:szCs w:val="24"/>
        </w:rPr>
        <w:t>9.2 Contractor is solely responsible for all costs and expenses related to Contractor’s performance of, participation in, and observation of Acceptance Testing.</w:t>
      </w:r>
    </w:p>
    <w:p w14:paraId="545C7E43" w14:textId="103F4690" w:rsidR="00182583" w:rsidRDefault="00182583" w:rsidP="00182583">
      <w:pPr>
        <w:tabs>
          <w:tab w:val="left" w:pos="1260"/>
        </w:tabs>
        <w:ind w:left="860"/>
        <w:rPr>
          <w:sz w:val="24"/>
          <w:szCs w:val="24"/>
        </w:rPr>
      </w:pPr>
      <w:r>
        <w:rPr>
          <w:sz w:val="24"/>
          <w:szCs w:val="24"/>
        </w:rPr>
        <w:t xml:space="preserve">(a) Upon delivery and installation of any application programming interfaces, Configuration or Customizations, or </w:t>
      </w:r>
      <w:del w:id="115" w:author="Clint Graumann" w:date="2024-07-30T22:35:00Z">
        <w:r w:rsidDel="00C56F6A">
          <w:rPr>
            <w:sz w:val="24"/>
            <w:szCs w:val="24"/>
          </w:rPr>
          <w:delText xml:space="preserve">any </w:delText>
        </w:r>
      </w:del>
      <w:customXmlDelRangeStart w:id="116" w:author="Clint Graumann" w:date="2024-07-30T22:35:00Z"/>
      <w:sdt>
        <w:sdtPr>
          <w:tag w:val="goog_rdk_36"/>
          <w:id w:val="2119946642"/>
        </w:sdtPr>
        <w:sdtEndPr/>
        <w:sdtContent>
          <w:customXmlDelRangeEnd w:id="116"/>
          <w:customXmlDelRangeStart w:id="117" w:author="Clint Graumann" w:date="2024-07-30T22:35:00Z"/>
        </w:sdtContent>
      </w:sdt>
      <w:customXmlDelRangeEnd w:id="117"/>
      <w:del w:id="118" w:author="Clint Graumann" w:date="2024-07-30T22:35:00Z">
        <w:r w:rsidDel="00C56F6A">
          <w:rPr>
            <w:sz w:val="24"/>
            <w:szCs w:val="24"/>
          </w:rPr>
          <w:delText xml:space="preserve">other </w:delText>
        </w:r>
      </w:del>
      <w:r>
        <w:rPr>
          <w:sz w:val="24"/>
          <w:szCs w:val="24"/>
        </w:rPr>
        <w:t xml:space="preserve">applicable Work Product, to the Software </w:t>
      </w:r>
      <w:r>
        <w:rPr>
          <w:sz w:val="24"/>
          <w:szCs w:val="24"/>
        </w:rPr>
        <w:lastRenderedPageBreak/>
        <w:t xml:space="preserve">under a Statement of Work, additional Acceptance Tests will be performed on the modified Software </w:t>
      </w:r>
      <w:proofErr w:type="gramStart"/>
      <w:r>
        <w:rPr>
          <w:sz w:val="24"/>
          <w:szCs w:val="24"/>
        </w:rPr>
        <w:t>as a whole to</w:t>
      </w:r>
      <w:proofErr w:type="gramEnd"/>
      <w:r>
        <w:rPr>
          <w:sz w:val="24"/>
          <w:szCs w:val="24"/>
        </w:rPr>
        <w:t xml:space="preserve"> ensure full operability, integration, and compatibility among all elements of the Software (“</w:t>
      </w:r>
      <w:r>
        <w:rPr>
          <w:b/>
          <w:color w:val="000000"/>
          <w:sz w:val="24"/>
          <w:szCs w:val="24"/>
        </w:rPr>
        <w:t>Integration Testing</w:t>
      </w:r>
      <w:r>
        <w:rPr>
          <w:sz w:val="24"/>
          <w:szCs w:val="24"/>
        </w:rPr>
        <w:t xml:space="preserve">”).  Integration Testing is subject to all procedural and other terms and conditions set forth in this </w:t>
      </w:r>
      <w:r>
        <w:rPr>
          <w:b/>
          <w:sz w:val="24"/>
          <w:szCs w:val="24"/>
        </w:rPr>
        <w:t>Section</w:t>
      </w:r>
      <w:r>
        <w:rPr>
          <w:sz w:val="24"/>
          <w:szCs w:val="24"/>
        </w:rPr>
        <w:t xml:space="preserve">. </w:t>
      </w:r>
    </w:p>
    <w:p w14:paraId="7B64B44A" w14:textId="77777777" w:rsidR="00182583" w:rsidRDefault="00182583" w:rsidP="00182583">
      <w:pPr>
        <w:tabs>
          <w:tab w:val="left" w:pos="1260"/>
        </w:tabs>
        <w:ind w:left="860"/>
        <w:rPr>
          <w:sz w:val="24"/>
          <w:szCs w:val="24"/>
        </w:rPr>
      </w:pPr>
      <w:r>
        <w:rPr>
          <w:sz w:val="24"/>
          <w:szCs w:val="24"/>
        </w:rPr>
        <w:t>(b) The State may suspend Acceptance Tests and the corresponding Testing Period by written notice to Contractor if the State discovers a material Nonconformity in the tested Software or part or feature of the Software.  In such event, Contractor will immediately, and in any case within 10 Business Days, correct such Nonconformity, whereupon the Acceptance Tests and Testing Period will resume for the balance of the Testing Period.</w:t>
      </w:r>
    </w:p>
    <w:p w14:paraId="616586EC" w14:textId="77777777" w:rsidR="00182583" w:rsidRDefault="00182583" w:rsidP="00182583">
      <w:pPr>
        <w:ind w:left="450"/>
        <w:rPr>
          <w:sz w:val="24"/>
          <w:szCs w:val="24"/>
        </w:rPr>
      </w:pPr>
      <w:r>
        <w:rPr>
          <w:sz w:val="24"/>
          <w:szCs w:val="24"/>
        </w:rPr>
        <w:t>9.3</w:t>
      </w:r>
      <w:r>
        <w:rPr>
          <w:sz w:val="24"/>
          <w:szCs w:val="24"/>
          <w:u w:val="single"/>
        </w:rPr>
        <w:t xml:space="preserve"> Notices of Completion, Non-Conformities, and Acceptance</w:t>
      </w:r>
      <w:r>
        <w:rPr>
          <w:sz w:val="24"/>
          <w:szCs w:val="24"/>
        </w:rPr>
        <w:t>.  Within 15 Business Days following the completion of any Acceptance Tests, including any Integration Testing, the party responsible for conducting the tests will prepare and provide to the other party written notice of the completion of the tests.  Such notice must include a report describing in reasonable detail the tests conducted and the results of such tests, including any uncorrected Nonconformity in the tested Software.</w:t>
      </w:r>
    </w:p>
    <w:p w14:paraId="0EF5F84F" w14:textId="77777777" w:rsidR="00182583" w:rsidRDefault="00182583" w:rsidP="00182583">
      <w:pPr>
        <w:tabs>
          <w:tab w:val="left" w:pos="1260"/>
        </w:tabs>
        <w:ind w:left="860"/>
        <w:rPr>
          <w:sz w:val="24"/>
          <w:szCs w:val="24"/>
        </w:rPr>
      </w:pPr>
      <w:r>
        <w:rPr>
          <w:sz w:val="24"/>
          <w:szCs w:val="24"/>
        </w:rPr>
        <w:t xml:space="preserve">(a) If such notice is provided by either party and identifies any Nonconformities, the parties’ rights, remedies, and obligations will be as set forth in </w:t>
      </w:r>
      <w:r>
        <w:rPr>
          <w:b/>
          <w:sz w:val="24"/>
          <w:szCs w:val="24"/>
        </w:rPr>
        <w:t>Subsection 9.4</w:t>
      </w:r>
      <w:r>
        <w:rPr>
          <w:sz w:val="24"/>
          <w:szCs w:val="24"/>
        </w:rPr>
        <w:t xml:space="preserve"> and </w:t>
      </w:r>
      <w:r>
        <w:rPr>
          <w:b/>
          <w:sz w:val="24"/>
          <w:szCs w:val="24"/>
        </w:rPr>
        <w:t>Subsection 9.5.</w:t>
      </w:r>
      <w:r>
        <w:rPr>
          <w:sz w:val="24"/>
          <w:szCs w:val="24"/>
        </w:rPr>
        <w:t xml:space="preserve"> </w:t>
      </w:r>
    </w:p>
    <w:p w14:paraId="0D43A9BF" w14:textId="77777777" w:rsidR="00182583" w:rsidRDefault="00182583" w:rsidP="00182583">
      <w:pPr>
        <w:tabs>
          <w:tab w:val="left" w:pos="1260"/>
        </w:tabs>
        <w:ind w:left="860"/>
        <w:rPr>
          <w:sz w:val="24"/>
          <w:szCs w:val="24"/>
        </w:rPr>
      </w:pPr>
      <w:r>
        <w:rPr>
          <w:sz w:val="24"/>
          <w:szCs w:val="24"/>
        </w:rPr>
        <w:t>(b) If such notice is provided by the State, is signed by the State Program Managers or their designees, and identifies no Nonconformities, such notice constitutes the State's Acceptance of such Software.</w:t>
      </w:r>
    </w:p>
    <w:p w14:paraId="77D3BCF4" w14:textId="77777777" w:rsidR="00182583" w:rsidRDefault="00182583" w:rsidP="00182583">
      <w:pPr>
        <w:ind w:left="860"/>
        <w:rPr>
          <w:sz w:val="24"/>
          <w:szCs w:val="24"/>
        </w:rPr>
      </w:pPr>
      <w:r>
        <w:rPr>
          <w:sz w:val="24"/>
          <w:szCs w:val="24"/>
        </w:rPr>
        <w:t>(c) If such notice is provided by Contractor and identifies no Non-Conformities, the State will have 30 Business Days to use the Software in the Operating Environment and determine, in the exercise of its sole discretion, whether it is satisfied that the Software contains no Nonconformities, on the completion of which the State will, as appropriate:</w:t>
      </w:r>
    </w:p>
    <w:p w14:paraId="1104E22B" w14:textId="77777777" w:rsidR="00182583" w:rsidRDefault="00182583" w:rsidP="00182583">
      <w:pPr>
        <w:ind w:left="1350"/>
        <w:rPr>
          <w:sz w:val="24"/>
          <w:szCs w:val="24"/>
        </w:rPr>
      </w:pPr>
      <w:r>
        <w:rPr>
          <w:sz w:val="24"/>
          <w:szCs w:val="24"/>
        </w:rPr>
        <w:t>(</w:t>
      </w:r>
      <w:proofErr w:type="spellStart"/>
      <w:r>
        <w:rPr>
          <w:sz w:val="24"/>
          <w:szCs w:val="24"/>
        </w:rPr>
        <w:t>i</w:t>
      </w:r>
      <w:proofErr w:type="spellEnd"/>
      <w:r>
        <w:rPr>
          <w:sz w:val="24"/>
          <w:szCs w:val="24"/>
        </w:rPr>
        <w:t xml:space="preserve">) notify Contractor in writing of Nonconformities the State has observed in the Software and of the State’s non-acceptance thereof, whereupon the parties’ rights, remedies and obligations will be as set forth in </w:t>
      </w:r>
      <w:r>
        <w:rPr>
          <w:b/>
          <w:sz w:val="24"/>
          <w:szCs w:val="24"/>
        </w:rPr>
        <w:t xml:space="preserve">Subsection 9.4 </w:t>
      </w:r>
      <w:r>
        <w:rPr>
          <w:sz w:val="24"/>
          <w:szCs w:val="24"/>
        </w:rPr>
        <w:t xml:space="preserve">and </w:t>
      </w:r>
      <w:r>
        <w:rPr>
          <w:b/>
          <w:sz w:val="24"/>
          <w:szCs w:val="24"/>
        </w:rPr>
        <w:t>Subsection 9.5</w:t>
      </w:r>
      <w:r>
        <w:rPr>
          <w:sz w:val="24"/>
          <w:szCs w:val="24"/>
        </w:rPr>
        <w:t xml:space="preserve">; or </w:t>
      </w:r>
    </w:p>
    <w:p w14:paraId="036532F6" w14:textId="77777777" w:rsidR="00182583" w:rsidRDefault="00182583" w:rsidP="00182583">
      <w:pPr>
        <w:ind w:left="1350"/>
        <w:rPr>
          <w:sz w:val="24"/>
          <w:szCs w:val="24"/>
        </w:rPr>
      </w:pPr>
      <w:r>
        <w:rPr>
          <w:sz w:val="24"/>
          <w:szCs w:val="24"/>
        </w:rPr>
        <w:t>(ii) provide Contractor with a written notice of its Acceptance of such Software, which must be signed by the State Program Managers or their designees.</w:t>
      </w:r>
    </w:p>
    <w:p w14:paraId="5C60C8B4" w14:textId="77777777" w:rsidR="00182583" w:rsidRDefault="00182583" w:rsidP="00182583">
      <w:pPr>
        <w:ind w:left="450"/>
        <w:rPr>
          <w:sz w:val="24"/>
          <w:szCs w:val="24"/>
        </w:rPr>
      </w:pPr>
      <w:r>
        <w:rPr>
          <w:sz w:val="24"/>
          <w:szCs w:val="24"/>
        </w:rPr>
        <w:lastRenderedPageBreak/>
        <w:t>9.4</w:t>
      </w:r>
      <w:r>
        <w:rPr>
          <w:sz w:val="24"/>
          <w:szCs w:val="24"/>
          <w:u w:val="single"/>
        </w:rPr>
        <w:t xml:space="preserve"> </w:t>
      </w:r>
      <w:sdt>
        <w:sdtPr>
          <w:tag w:val="goog_rdk_37"/>
          <w:id w:val="-609195581"/>
        </w:sdtPr>
        <w:sdtEndPr/>
        <w:sdtContent/>
      </w:sdt>
      <w:r>
        <w:rPr>
          <w:sz w:val="24"/>
          <w:szCs w:val="24"/>
          <w:u w:val="single"/>
        </w:rPr>
        <w:t>Failure of Acceptance Tests</w:t>
      </w:r>
      <w:r>
        <w:rPr>
          <w:sz w:val="24"/>
          <w:szCs w:val="24"/>
        </w:rPr>
        <w:t>.  If Acceptance Tests identify any Non-Conformities, Contractor, at Contractor’s sole cost and expense, will remedy all such Nonconformities and re-deliver the Software, in accordance with the requirements set forth in the Contract.  Redelivery will occur as promptly as commercially possible and, in any case, within 30 Business Days following, as applicable, Contractor’s:</w:t>
      </w:r>
    </w:p>
    <w:p w14:paraId="08008A38" w14:textId="77777777" w:rsidR="00182583" w:rsidRDefault="00182583" w:rsidP="00182583">
      <w:pPr>
        <w:tabs>
          <w:tab w:val="left" w:pos="1260"/>
        </w:tabs>
        <w:ind w:left="860"/>
        <w:rPr>
          <w:sz w:val="24"/>
          <w:szCs w:val="24"/>
        </w:rPr>
      </w:pPr>
      <w:r>
        <w:rPr>
          <w:sz w:val="24"/>
          <w:szCs w:val="24"/>
        </w:rPr>
        <w:t>(a) completion of such Acceptance Tests, in the case of Acceptance Tests conducted by Contractor; or</w:t>
      </w:r>
    </w:p>
    <w:p w14:paraId="17C33E3E" w14:textId="77777777" w:rsidR="00182583" w:rsidRDefault="00182583" w:rsidP="00182583">
      <w:pPr>
        <w:tabs>
          <w:tab w:val="left" w:pos="1260"/>
        </w:tabs>
        <w:ind w:left="860"/>
        <w:rPr>
          <w:sz w:val="24"/>
          <w:szCs w:val="24"/>
        </w:rPr>
      </w:pPr>
      <w:r>
        <w:rPr>
          <w:sz w:val="24"/>
          <w:szCs w:val="24"/>
        </w:rPr>
        <w:t xml:space="preserve">(b) receipt of the State’s notice under </w:t>
      </w:r>
      <w:r>
        <w:rPr>
          <w:b/>
          <w:sz w:val="24"/>
          <w:szCs w:val="24"/>
        </w:rPr>
        <w:t>Subsection 9. (a)</w:t>
      </w:r>
      <w:r>
        <w:rPr>
          <w:sz w:val="24"/>
          <w:szCs w:val="24"/>
        </w:rPr>
        <w:t xml:space="preserve"> or</w:t>
      </w:r>
      <w:r>
        <w:rPr>
          <w:b/>
          <w:sz w:val="24"/>
          <w:szCs w:val="24"/>
        </w:rPr>
        <w:t xml:space="preserve"> (c)(</w:t>
      </w:r>
      <w:proofErr w:type="spellStart"/>
      <w:r>
        <w:rPr>
          <w:b/>
          <w:sz w:val="24"/>
          <w:szCs w:val="24"/>
        </w:rPr>
        <w:t>i</w:t>
      </w:r>
      <w:proofErr w:type="spellEnd"/>
      <w:r>
        <w:rPr>
          <w:b/>
          <w:sz w:val="24"/>
          <w:szCs w:val="24"/>
        </w:rPr>
        <w:t>)</w:t>
      </w:r>
      <w:r>
        <w:rPr>
          <w:sz w:val="24"/>
          <w:szCs w:val="24"/>
        </w:rPr>
        <w:t>,</w:t>
      </w:r>
      <w:r>
        <w:rPr>
          <w:b/>
          <w:sz w:val="24"/>
          <w:szCs w:val="24"/>
        </w:rPr>
        <w:t xml:space="preserve"> </w:t>
      </w:r>
      <w:r>
        <w:rPr>
          <w:sz w:val="24"/>
          <w:szCs w:val="24"/>
        </w:rPr>
        <w:t>identifying any Nonconformities.</w:t>
      </w:r>
    </w:p>
    <w:p w14:paraId="38379755" w14:textId="77777777" w:rsidR="00182583" w:rsidRDefault="00182583" w:rsidP="00182583">
      <w:pPr>
        <w:ind w:left="450"/>
        <w:rPr>
          <w:sz w:val="24"/>
          <w:szCs w:val="24"/>
        </w:rPr>
      </w:pPr>
      <w:r>
        <w:rPr>
          <w:sz w:val="24"/>
          <w:szCs w:val="24"/>
        </w:rPr>
        <w:t>9.5</w:t>
      </w:r>
      <w:r>
        <w:rPr>
          <w:sz w:val="24"/>
          <w:szCs w:val="24"/>
          <w:u w:val="single"/>
        </w:rPr>
        <w:t xml:space="preserve"> Repeated Failure of Acceptance Tests</w:t>
      </w:r>
      <w:r>
        <w:rPr>
          <w:sz w:val="24"/>
          <w:szCs w:val="24"/>
        </w:rPr>
        <w:t>.  If Acceptance Tests identify any Nonconformity in the Software after a second or subsequent delivery of the Software, or Contractor fails to re-deliver the Software on a timely basis, the State may, in its sole discretion, by written notice to Contractor:</w:t>
      </w:r>
    </w:p>
    <w:p w14:paraId="47B5644E" w14:textId="77777777" w:rsidR="00182583" w:rsidRDefault="00182583" w:rsidP="00182583">
      <w:pPr>
        <w:tabs>
          <w:tab w:val="left" w:pos="1260"/>
        </w:tabs>
        <w:ind w:left="860"/>
        <w:rPr>
          <w:sz w:val="24"/>
          <w:szCs w:val="24"/>
        </w:rPr>
      </w:pPr>
      <w:r>
        <w:rPr>
          <w:sz w:val="24"/>
          <w:szCs w:val="24"/>
        </w:rPr>
        <w:t xml:space="preserve">(a) continue the process set forth in this </w:t>
      </w:r>
      <w:r>
        <w:rPr>
          <w:b/>
          <w:sz w:val="24"/>
          <w:szCs w:val="24"/>
        </w:rPr>
        <w:t xml:space="preserve">Section </w:t>
      </w:r>
      <w:proofErr w:type="gramStart"/>
      <w:r>
        <w:rPr>
          <w:b/>
          <w:sz w:val="24"/>
          <w:szCs w:val="24"/>
        </w:rPr>
        <w:t>9</w:t>
      </w:r>
      <w:r>
        <w:rPr>
          <w:sz w:val="24"/>
          <w:szCs w:val="24"/>
        </w:rPr>
        <w:t>;</w:t>
      </w:r>
      <w:proofErr w:type="gramEnd"/>
    </w:p>
    <w:p w14:paraId="14D5E8AB" w14:textId="77777777" w:rsidR="00182583" w:rsidRDefault="00182583" w:rsidP="00182583">
      <w:pPr>
        <w:tabs>
          <w:tab w:val="left" w:pos="1260"/>
        </w:tabs>
        <w:ind w:left="860"/>
        <w:rPr>
          <w:sz w:val="24"/>
          <w:szCs w:val="24"/>
        </w:rPr>
      </w:pPr>
      <w:r>
        <w:rPr>
          <w:sz w:val="24"/>
          <w:szCs w:val="24"/>
        </w:rPr>
        <w:t xml:space="preserve">(b) accept the Software as a nonconforming deliverable, in which case the Fees for such Software will be reduced equitably to reflect the value of the Software as received relative to the value of the Software had it conformed; or </w:t>
      </w:r>
    </w:p>
    <w:p w14:paraId="6D4BA3E9" w14:textId="77777777" w:rsidR="00182583" w:rsidRDefault="00182583" w:rsidP="00182583">
      <w:pPr>
        <w:tabs>
          <w:tab w:val="left" w:pos="1260"/>
        </w:tabs>
        <w:ind w:left="860"/>
        <w:rPr>
          <w:sz w:val="24"/>
          <w:szCs w:val="24"/>
        </w:rPr>
      </w:pPr>
      <w:r>
        <w:rPr>
          <w:sz w:val="24"/>
          <w:szCs w:val="24"/>
        </w:rPr>
        <w:t xml:space="preserve">(c) deem the failure to be a non-curable material breach of this Contract and a Statement of Work and terminate this Contract in accordance with </w:t>
      </w:r>
      <w:r>
        <w:rPr>
          <w:b/>
          <w:sz w:val="24"/>
          <w:szCs w:val="24"/>
        </w:rPr>
        <w:t>Section 16</w:t>
      </w:r>
      <w:r>
        <w:rPr>
          <w:sz w:val="24"/>
          <w:szCs w:val="24"/>
        </w:rPr>
        <w:t>.</w:t>
      </w:r>
    </w:p>
    <w:p w14:paraId="09DC1FE7" w14:textId="77777777" w:rsidR="00182583" w:rsidRDefault="00182583" w:rsidP="00182583">
      <w:pPr>
        <w:ind w:left="450"/>
        <w:rPr>
          <w:sz w:val="24"/>
          <w:szCs w:val="24"/>
        </w:rPr>
      </w:pPr>
      <w:r>
        <w:rPr>
          <w:sz w:val="24"/>
          <w:szCs w:val="24"/>
        </w:rPr>
        <w:t xml:space="preserve">9.6 </w:t>
      </w:r>
      <w:r>
        <w:rPr>
          <w:sz w:val="24"/>
          <w:szCs w:val="24"/>
          <w:u w:val="single"/>
        </w:rPr>
        <w:t>Acceptance</w:t>
      </w:r>
      <w:r>
        <w:rPr>
          <w:sz w:val="24"/>
          <w:szCs w:val="24"/>
        </w:rPr>
        <w:t>.  Acceptance (“</w:t>
      </w:r>
      <w:r>
        <w:rPr>
          <w:b/>
          <w:color w:val="000000"/>
          <w:sz w:val="24"/>
          <w:szCs w:val="24"/>
        </w:rPr>
        <w:t>Acceptance</w:t>
      </w:r>
      <w:r>
        <w:rPr>
          <w:sz w:val="24"/>
          <w:szCs w:val="24"/>
        </w:rPr>
        <w:t xml:space="preserve">”) of the Software (subject, where applicable, to the State’s right to Integration Testing) will occur on the date that is the earliest of the State’s delivery of a notice accepting the Software under </w:t>
      </w:r>
      <w:r>
        <w:rPr>
          <w:b/>
          <w:sz w:val="24"/>
          <w:szCs w:val="24"/>
        </w:rPr>
        <w:t>Subsection 9.3(b)</w:t>
      </w:r>
      <w:r>
        <w:rPr>
          <w:sz w:val="24"/>
          <w:szCs w:val="24"/>
        </w:rPr>
        <w:t xml:space="preserve">, or </w:t>
      </w:r>
      <w:r>
        <w:rPr>
          <w:b/>
          <w:sz w:val="24"/>
          <w:szCs w:val="24"/>
        </w:rPr>
        <w:t>(c)(ii)</w:t>
      </w:r>
      <w:r>
        <w:rPr>
          <w:sz w:val="24"/>
          <w:szCs w:val="24"/>
        </w:rPr>
        <w:t>.  Acceptance of the Software may be conditioned upon System Acceptance, if Contractor is providing Hardware, under the terms of this Contract.</w:t>
      </w:r>
    </w:p>
    <w:p w14:paraId="5CC096F1" w14:textId="77777777" w:rsidR="00182583" w:rsidRDefault="00182583" w:rsidP="00182583">
      <w:pPr>
        <w:spacing w:before="120"/>
        <w:rPr>
          <w:b/>
          <w:sz w:val="24"/>
          <w:szCs w:val="24"/>
        </w:rPr>
      </w:pPr>
      <w:r>
        <w:rPr>
          <w:b/>
          <w:sz w:val="24"/>
          <w:szCs w:val="24"/>
        </w:rPr>
        <w:t xml:space="preserve">10. </w:t>
      </w:r>
      <w:sdt>
        <w:sdtPr>
          <w:tag w:val="goog_rdk_38"/>
          <w:id w:val="-1060476371"/>
        </w:sdtPr>
        <w:sdtEndPr/>
        <w:sdtContent/>
      </w:sdt>
      <w:r>
        <w:rPr>
          <w:b/>
          <w:sz w:val="24"/>
          <w:szCs w:val="24"/>
        </w:rPr>
        <w:t xml:space="preserve">Non-Software Acceptance. </w:t>
      </w:r>
    </w:p>
    <w:p w14:paraId="636B73F7" w14:textId="77777777" w:rsidR="00182583" w:rsidRDefault="00182583" w:rsidP="00182583">
      <w:pPr>
        <w:spacing w:before="120"/>
        <w:ind w:left="450"/>
        <w:rPr>
          <w:sz w:val="24"/>
          <w:szCs w:val="24"/>
        </w:rPr>
      </w:pPr>
      <w:r>
        <w:rPr>
          <w:sz w:val="24"/>
          <w:szCs w:val="24"/>
        </w:rPr>
        <w:t xml:space="preserve">10.1 If Contractor is providing Hardware under this Contract, Contractor will comply with the requirements for delivery, acceptance and warranty of Hardware as set forth in </w:t>
      </w:r>
      <w:r>
        <w:rPr>
          <w:b/>
          <w:sz w:val="24"/>
          <w:szCs w:val="24"/>
        </w:rPr>
        <w:t>Schedule H</w:t>
      </w:r>
      <w:r>
        <w:rPr>
          <w:sz w:val="24"/>
          <w:szCs w:val="24"/>
        </w:rPr>
        <w:t>.</w:t>
      </w:r>
    </w:p>
    <w:p w14:paraId="2C4CB175" w14:textId="77777777" w:rsidR="00182583" w:rsidRDefault="00182583" w:rsidP="00182583">
      <w:pPr>
        <w:spacing w:before="120"/>
        <w:ind w:left="450"/>
        <w:rPr>
          <w:sz w:val="24"/>
          <w:szCs w:val="24"/>
        </w:rPr>
      </w:pPr>
      <w:r>
        <w:rPr>
          <w:sz w:val="24"/>
          <w:szCs w:val="24"/>
        </w:rPr>
        <w:t xml:space="preserve">10.2 System Acceptance. If Contractor is providing Hardware under this Contract, Contractor will comply with the requirements for acceptance testing of the Software and Hardware together as a System, as set forth in </w:t>
      </w:r>
      <w:r>
        <w:rPr>
          <w:b/>
          <w:sz w:val="24"/>
          <w:szCs w:val="24"/>
        </w:rPr>
        <w:t>Schedule I</w:t>
      </w:r>
      <w:r>
        <w:rPr>
          <w:sz w:val="24"/>
          <w:szCs w:val="24"/>
        </w:rPr>
        <w:t>.</w:t>
      </w:r>
    </w:p>
    <w:p w14:paraId="1540B078" w14:textId="77777777" w:rsidR="00182583" w:rsidRDefault="00182583" w:rsidP="00182583">
      <w:pPr>
        <w:spacing w:before="120"/>
        <w:ind w:left="450"/>
        <w:rPr>
          <w:sz w:val="24"/>
          <w:szCs w:val="24"/>
        </w:rPr>
      </w:pPr>
      <w:r>
        <w:rPr>
          <w:sz w:val="24"/>
          <w:szCs w:val="24"/>
        </w:rPr>
        <w:lastRenderedPageBreak/>
        <w:t>10.3 All other non-Software Deliverables are subject to inspection and testing by the State within 30 calendar days of the State’s receipt of them (“State Review Period”), unless otherwise provided in the Statement of Work. If the non-Software Deliverables are not fully accepted by the State, the State will notify Contractor by the end of the State Review Period that either: (a) the non-Software Deliverables are accepted but noted deficiencies must be corrected; or (b) the non-Software Deliverables are rejected. If the State finds material deficiencies, it may: (</w:t>
      </w:r>
      <w:proofErr w:type="spellStart"/>
      <w:r>
        <w:rPr>
          <w:sz w:val="24"/>
          <w:szCs w:val="24"/>
        </w:rPr>
        <w:t>i</w:t>
      </w:r>
      <w:proofErr w:type="spellEnd"/>
      <w:r>
        <w:rPr>
          <w:sz w:val="24"/>
          <w:szCs w:val="24"/>
        </w:rPr>
        <w:t xml:space="preserve">) reject the non-Software Deliverables without performing any further inspections; (ii) demand performance at no additional cost; or (iii) terminate this Contract in accordance with </w:t>
      </w:r>
      <w:r>
        <w:rPr>
          <w:b/>
          <w:sz w:val="24"/>
          <w:szCs w:val="24"/>
        </w:rPr>
        <w:t>Section 16.</w:t>
      </w:r>
      <w:r>
        <w:rPr>
          <w:sz w:val="24"/>
          <w:szCs w:val="24"/>
        </w:rPr>
        <w:t xml:space="preserve"> </w:t>
      </w:r>
    </w:p>
    <w:p w14:paraId="6DBEB2B3" w14:textId="77777777" w:rsidR="00182583" w:rsidRDefault="00182583" w:rsidP="00182583">
      <w:pPr>
        <w:spacing w:before="120"/>
        <w:ind w:left="450"/>
        <w:rPr>
          <w:sz w:val="24"/>
          <w:szCs w:val="24"/>
        </w:rPr>
      </w:pPr>
      <w:r>
        <w:rPr>
          <w:sz w:val="24"/>
          <w:szCs w:val="24"/>
        </w:rPr>
        <w:t>10.4 Within 10 business days from the date of Contractor’s receipt of notification of acceptance with deficiencies or rejection of any non-Software Deliverables, Contractor must cure, at no additional cost, the deficiency and deliver unequivocally acceptable non-Software Deliverables to the State. If acceptance with deficiencies or rejection of the non-Software Deliverables impacts the content or delivery of other non-completed non-Software Deliverables, the parties’ respective Program Managers must determine an agreed to number of days for re-submission that minimizes the overall impact to the Contract. However, nothing herein affects, alters, or relieves Contractor of its obligations to correct deficiencies in accordance with the time response standards set forth in this Contract.</w:t>
      </w:r>
    </w:p>
    <w:p w14:paraId="47DA6554" w14:textId="77777777" w:rsidR="00182583" w:rsidRDefault="00182583" w:rsidP="00182583">
      <w:pPr>
        <w:ind w:left="450"/>
        <w:rPr>
          <w:sz w:val="24"/>
          <w:szCs w:val="24"/>
        </w:rPr>
      </w:pPr>
      <w:r>
        <w:rPr>
          <w:sz w:val="24"/>
          <w:szCs w:val="24"/>
        </w:rPr>
        <w:t>10.5 If Contractor is unable or refuses to correct the deficiency within the time response standards set forth in this Contract, the State may cancel the order in whole or in part. The State, or a third party identified by the State, may provide the non-Software Deliverables and recover the difference between the cost to cure and the Contract price plus an additional 10% administrative fee.</w:t>
      </w:r>
    </w:p>
    <w:p w14:paraId="206E1B5D" w14:textId="143735F9" w:rsidR="00182583" w:rsidRDefault="00182583" w:rsidP="00182583">
      <w:pPr>
        <w:spacing w:before="120" w:after="0"/>
        <w:jc w:val="both"/>
        <w:rPr>
          <w:sz w:val="24"/>
          <w:szCs w:val="24"/>
        </w:rPr>
      </w:pPr>
      <w:r>
        <w:rPr>
          <w:b/>
          <w:sz w:val="24"/>
          <w:szCs w:val="24"/>
        </w:rPr>
        <w:t xml:space="preserve">11. Assignment.  </w:t>
      </w:r>
      <w:sdt>
        <w:sdtPr>
          <w:tag w:val="goog_rdk_39"/>
          <w:id w:val="-1227686970"/>
        </w:sdtPr>
        <w:sdtEndPr/>
        <w:sdtContent/>
      </w:sdt>
      <w:r>
        <w:rPr>
          <w:sz w:val="24"/>
          <w:szCs w:val="24"/>
        </w:rPr>
        <w:t>Contractor may not assign this Contract or any of its rights or delegate any of its duties or obligations hereunder, voluntarily, or involuntarily, whether by merger (regardless of whether it is the surviving or disappearing entity), conversion, consolidation, dissolution, or operation of law to any other party without the prior written approval of the State.  Upon notice to Contractor, the State, in its sole discretion, may assign in whole or in part, its rights or responsibilities under this Contract to any other governmental entity if such assignment is made reasonably necessary by operation of controlling law or regulation.  If the State determines that a novation of the Contract to a third party is necessary, Contractor will agree to the novation and provide all necessary documentation and signatures.</w:t>
      </w:r>
    </w:p>
    <w:p w14:paraId="3B1C7C14" w14:textId="77777777" w:rsidR="00182583" w:rsidRDefault="00182583" w:rsidP="00182583">
      <w:pPr>
        <w:spacing w:after="0"/>
        <w:jc w:val="both"/>
        <w:rPr>
          <w:sz w:val="24"/>
          <w:szCs w:val="24"/>
        </w:rPr>
      </w:pPr>
    </w:p>
    <w:p w14:paraId="4ED0D512" w14:textId="77777777" w:rsidR="00182583" w:rsidRDefault="00182583" w:rsidP="00182583">
      <w:pPr>
        <w:spacing w:after="0"/>
        <w:rPr>
          <w:sz w:val="24"/>
          <w:szCs w:val="24"/>
        </w:rPr>
      </w:pPr>
      <w:r>
        <w:rPr>
          <w:b/>
          <w:sz w:val="24"/>
          <w:szCs w:val="24"/>
        </w:rPr>
        <w:t>12. C</w:t>
      </w:r>
      <w:sdt>
        <w:sdtPr>
          <w:tag w:val="goog_rdk_40"/>
          <w:id w:val="1268665333"/>
        </w:sdtPr>
        <w:sdtEndPr/>
        <w:sdtContent/>
      </w:sdt>
      <w:r>
        <w:rPr>
          <w:b/>
          <w:sz w:val="24"/>
          <w:szCs w:val="24"/>
        </w:rPr>
        <w:t xml:space="preserve">hange of Control.  </w:t>
      </w:r>
      <w:r>
        <w:rPr>
          <w:sz w:val="24"/>
          <w:szCs w:val="24"/>
        </w:rPr>
        <w:t xml:space="preserve">Contractor will notify the State, within 30 days of any public announcement or otherwise once legally permitted to do so, of a change in Contractor’s </w:t>
      </w:r>
      <w:r>
        <w:rPr>
          <w:sz w:val="24"/>
          <w:szCs w:val="24"/>
        </w:rPr>
        <w:lastRenderedPageBreak/>
        <w:t>organizational structure or ownership.  For purposes of this Contract, a change in control means any of the following:</w:t>
      </w:r>
    </w:p>
    <w:p w14:paraId="3C8AEA28" w14:textId="77777777" w:rsidR="00182583" w:rsidRDefault="00182583" w:rsidP="00182583">
      <w:pPr>
        <w:spacing w:after="0" w:line="480" w:lineRule="auto"/>
        <w:ind w:left="860"/>
        <w:rPr>
          <w:sz w:val="24"/>
          <w:szCs w:val="24"/>
        </w:rPr>
      </w:pPr>
      <w:r>
        <w:rPr>
          <w:sz w:val="24"/>
          <w:szCs w:val="24"/>
        </w:rPr>
        <w:t xml:space="preserve">(a) a sale of more than 50% of Contractor’s </w:t>
      </w:r>
      <w:proofErr w:type="gramStart"/>
      <w:r>
        <w:rPr>
          <w:sz w:val="24"/>
          <w:szCs w:val="24"/>
        </w:rPr>
        <w:t>stock;</w:t>
      </w:r>
      <w:proofErr w:type="gramEnd"/>
      <w:r>
        <w:rPr>
          <w:sz w:val="24"/>
          <w:szCs w:val="24"/>
        </w:rPr>
        <w:t xml:space="preserve"> </w:t>
      </w:r>
    </w:p>
    <w:p w14:paraId="3845D979" w14:textId="77777777" w:rsidR="00182583" w:rsidRDefault="00182583" w:rsidP="00182583">
      <w:pPr>
        <w:spacing w:after="0" w:line="480" w:lineRule="auto"/>
        <w:ind w:left="860"/>
        <w:rPr>
          <w:sz w:val="24"/>
          <w:szCs w:val="24"/>
        </w:rPr>
      </w:pPr>
      <w:r>
        <w:rPr>
          <w:sz w:val="24"/>
          <w:szCs w:val="24"/>
        </w:rPr>
        <w:t xml:space="preserve">(b) a sale of substantially all of Contractor’s </w:t>
      </w:r>
      <w:proofErr w:type="gramStart"/>
      <w:r>
        <w:rPr>
          <w:sz w:val="24"/>
          <w:szCs w:val="24"/>
        </w:rPr>
        <w:t>assets;</w:t>
      </w:r>
      <w:proofErr w:type="gramEnd"/>
      <w:r>
        <w:rPr>
          <w:sz w:val="24"/>
          <w:szCs w:val="24"/>
        </w:rPr>
        <w:t xml:space="preserve"> </w:t>
      </w:r>
    </w:p>
    <w:p w14:paraId="6AB4C1BC" w14:textId="77777777" w:rsidR="00182583" w:rsidRDefault="00182583" w:rsidP="00182583">
      <w:pPr>
        <w:spacing w:after="0" w:line="480" w:lineRule="auto"/>
        <w:ind w:left="860"/>
        <w:rPr>
          <w:sz w:val="24"/>
          <w:szCs w:val="24"/>
        </w:rPr>
      </w:pPr>
      <w:r>
        <w:rPr>
          <w:sz w:val="24"/>
          <w:szCs w:val="24"/>
        </w:rPr>
        <w:t xml:space="preserve">(c) a change in a majority of Contractor’s board </w:t>
      </w:r>
      <w:proofErr w:type="gramStart"/>
      <w:r>
        <w:rPr>
          <w:sz w:val="24"/>
          <w:szCs w:val="24"/>
        </w:rPr>
        <w:t>members;</w:t>
      </w:r>
      <w:proofErr w:type="gramEnd"/>
    </w:p>
    <w:p w14:paraId="33792DC7" w14:textId="77777777" w:rsidR="00182583" w:rsidRDefault="00182583" w:rsidP="00182583">
      <w:pPr>
        <w:spacing w:after="0" w:line="480" w:lineRule="auto"/>
        <w:ind w:left="860"/>
        <w:rPr>
          <w:sz w:val="24"/>
          <w:szCs w:val="24"/>
        </w:rPr>
      </w:pPr>
      <w:r>
        <w:rPr>
          <w:sz w:val="24"/>
          <w:szCs w:val="24"/>
        </w:rPr>
        <w:t xml:space="preserve">(d) consummation of a merger or consolidation of Contractor with any other </w:t>
      </w:r>
      <w:proofErr w:type="gramStart"/>
      <w:r>
        <w:rPr>
          <w:sz w:val="24"/>
          <w:szCs w:val="24"/>
        </w:rPr>
        <w:t>entity;</w:t>
      </w:r>
      <w:proofErr w:type="gramEnd"/>
      <w:r>
        <w:rPr>
          <w:sz w:val="24"/>
          <w:szCs w:val="24"/>
        </w:rPr>
        <w:t xml:space="preserve"> </w:t>
      </w:r>
    </w:p>
    <w:p w14:paraId="4ADDF506" w14:textId="49741276" w:rsidR="00182583" w:rsidRDefault="00182583" w:rsidP="00182583">
      <w:pPr>
        <w:spacing w:after="0" w:line="480" w:lineRule="auto"/>
        <w:ind w:left="860"/>
        <w:rPr>
          <w:sz w:val="24"/>
          <w:szCs w:val="24"/>
        </w:rPr>
      </w:pPr>
      <w:r>
        <w:rPr>
          <w:sz w:val="24"/>
          <w:szCs w:val="24"/>
        </w:rPr>
        <w:t xml:space="preserve">(e) a change in </w:t>
      </w:r>
      <w:ins w:id="119" w:author="Clint Graumann" w:date="2024-07-30T23:05:00Z">
        <w:r w:rsidR="00C01A77">
          <w:rPr>
            <w:sz w:val="24"/>
            <w:szCs w:val="24"/>
          </w:rPr>
          <w:t xml:space="preserve">majority </w:t>
        </w:r>
      </w:ins>
      <w:r>
        <w:rPr>
          <w:sz w:val="24"/>
          <w:szCs w:val="24"/>
        </w:rPr>
        <w:t xml:space="preserve">ownership through a transaction or series of </w:t>
      </w:r>
      <w:proofErr w:type="gramStart"/>
      <w:r>
        <w:rPr>
          <w:sz w:val="24"/>
          <w:szCs w:val="24"/>
        </w:rPr>
        <w:t>transactions;</w:t>
      </w:r>
      <w:proofErr w:type="gramEnd"/>
      <w:r>
        <w:rPr>
          <w:sz w:val="24"/>
          <w:szCs w:val="24"/>
        </w:rPr>
        <w:t xml:space="preserve"> </w:t>
      </w:r>
    </w:p>
    <w:p w14:paraId="400DB6D4" w14:textId="77777777" w:rsidR="00182583" w:rsidRDefault="00182583" w:rsidP="00182583">
      <w:pPr>
        <w:spacing w:after="0" w:line="480" w:lineRule="auto"/>
        <w:ind w:left="860"/>
        <w:rPr>
          <w:sz w:val="24"/>
          <w:szCs w:val="24"/>
        </w:rPr>
      </w:pPr>
      <w:r>
        <w:rPr>
          <w:sz w:val="24"/>
          <w:szCs w:val="24"/>
        </w:rPr>
        <w:t xml:space="preserve">(f) or the board (or the stockholders) approves a plan of complete liquidation.  </w:t>
      </w:r>
    </w:p>
    <w:p w14:paraId="692BC013" w14:textId="12449DAB" w:rsidR="00182583" w:rsidRDefault="00182583" w:rsidP="00182583">
      <w:pPr>
        <w:spacing w:after="0"/>
        <w:rPr>
          <w:sz w:val="24"/>
          <w:szCs w:val="24"/>
        </w:rPr>
      </w:pPr>
      <w:r>
        <w:rPr>
          <w:sz w:val="24"/>
          <w:szCs w:val="24"/>
        </w:rPr>
        <w:t xml:space="preserve">A change of control does not include any consolidation or merger effected exclusively to change the domicile of Contractor, or any transaction or series of transactions principally for bona fide equity financing purposes.  In the event of a </w:t>
      </w:r>
      <w:ins w:id="120" w:author="Clint Graumann" w:date="2024-07-30T23:05:00Z">
        <w:r w:rsidR="00C01A77">
          <w:rPr>
            <w:sz w:val="24"/>
            <w:szCs w:val="24"/>
          </w:rPr>
          <w:t>C</w:t>
        </w:r>
      </w:ins>
      <w:del w:id="121" w:author="Clint Graumann" w:date="2024-07-30T23:05:00Z">
        <w:r w:rsidDel="00C01A77">
          <w:rPr>
            <w:sz w:val="24"/>
            <w:szCs w:val="24"/>
          </w:rPr>
          <w:delText>c</w:delText>
        </w:r>
      </w:del>
      <w:r>
        <w:rPr>
          <w:sz w:val="24"/>
          <w:szCs w:val="24"/>
        </w:rPr>
        <w:t xml:space="preserve">hange of </w:t>
      </w:r>
      <w:ins w:id="122" w:author="Clint Graumann" w:date="2024-07-30T23:06:00Z">
        <w:r w:rsidR="00C01A77">
          <w:rPr>
            <w:sz w:val="24"/>
            <w:szCs w:val="24"/>
          </w:rPr>
          <w:t>C</w:t>
        </w:r>
      </w:ins>
      <w:del w:id="123" w:author="Clint Graumann" w:date="2024-07-30T23:06:00Z">
        <w:r w:rsidDel="00C01A77">
          <w:rPr>
            <w:sz w:val="24"/>
            <w:szCs w:val="24"/>
          </w:rPr>
          <w:delText>c</w:delText>
        </w:r>
      </w:del>
      <w:r>
        <w:rPr>
          <w:sz w:val="24"/>
          <w:szCs w:val="24"/>
        </w:rPr>
        <w:t xml:space="preserve">ontrol, Contractor must require the successor to assume this Contract and </w:t>
      </w:r>
      <w:proofErr w:type="gramStart"/>
      <w:r>
        <w:rPr>
          <w:sz w:val="24"/>
          <w:szCs w:val="24"/>
        </w:rPr>
        <w:t>all of</w:t>
      </w:r>
      <w:proofErr w:type="gramEnd"/>
      <w:r>
        <w:rPr>
          <w:sz w:val="24"/>
          <w:szCs w:val="24"/>
        </w:rPr>
        <w:t xml:space="preserve"> its obligations under this Contract.</w:t>
      </w:r>
    </w:p>
    <w:p w14:paraId="4E7489AB" w14:textId="77777777" w:rsidR="00182583" w:rsidRDefault="00182583" w:rsidP="00182583">
      <w:pPr>
        <w:spacing w:after="0"/>
        <w:rPr>
          <w:sz w:val="24"/>
          <w:szCs w:val="24"/>
        </w:rPr>
      </w:pPr>
    </w:p>
    <w:p w14:paraId="67D24D1F" w14:textId="77777777" w:rsidR="00182583" w:rsidRDefault="00182583" w:rsidP="00182583">
      <w:pPr>
        <w:rPr>
          <w:sz w:val="24"/>
          <w:szCs w:val="24"/>
        </w:rPr>
      </w:pPr>
      <w:r>
        <w:rPr>
          <w:b/>
          <w:sz w:val="24"/>
          <w:szCs w:val="24"/>
        </w:rPr>
        <w:t>13. Ordering, Invoices and Payment</w:t>
      </w:r>
      <w:r>
        <w:rPr>
          <w:sz w:val="24"/>
          <w:szCs w:val="24"/>
        </w:rPr>
        <w:t>.</w:t>
      </w:r>
    </w:p>
    <w:p w14:paraId="09E57C9A" w14:textId="77777777" w:rsidR="00182583" w:rsidRDefault="00182583" w:rsidP="00182583">
      <w:pPr>
        <w:ind w:left="450"/>
        <w:rPr>
          <w:sz w:val="24"/>
          <w:szCs w:val="24"/>
        </w:rPr>
      </w:pPr>
      <w:r>
        <w:rPr>
          <w:sz w:val="24"/>
          <w:szCs w:val="24"/>
        </w:rPr>
        <w:t>13.1 Authorizing Document. The document for the Contract will be a delivery order. No work should start until the delivery order is received by the Contractor.</w:t>
      </w:r>
    </w:p>
    <w:p w14:paraId="43E9C75C" w14:textId="77777777" w:rsidR="00182583" w:rsidRDefault="00182583" w:rsidP="00182583">
      <w:pPr>
        <w:ind w:left="450"/>
        <w:rPr>
          <w:b/>
          <w:sz w:val="24"/>
          <w:szCs w:val="24"/>
        </w:rPr>
      </w:pPr>
      <w:r>
        <w:rPr>
          <w:sz w:val="24"/>
          <w:szCs w:val="24"/>
        </w:rPr>
        <w:t xml:space="preserve">13.2 Invoices must conform to the requirements communicated from time-to-time by the State.  All undisputed amounts are payable within 45 days of the State’s receipt.  Contractor may only charge for the Solution provided as specified in Statement(s) of Work.  Invoices must include an itemized statement of all charges.  </w:t>
      </w:r>
    </w:p>
    <w:p w14:paraId="7A91DCB9" w14:textId="77777777" w:rsidR="00182583" w:rsidRDefault="00182583" w:rsidP="00182583">
      <w:pPr>
        <w:ind w:left="450"/>
        <w:rPr>
          <w:sz w:val="24"/>
          <w:szCs w:val="24"/>
        </w:rPr>
      </w:pPr>
      <w:r>
        <w:rPr>
          <w:sz w:val="24"/>
          <w:szCs w:val="24"/>
        </w:rPr>
        <w:t xml:space="preserve">13.3 The State has the right to withhold payment of any disputed amounts until the parties agree as to the validity of the disputed amount.  The State will notify Contractor of any dispute within a reasonable time.  Payment by the State will not constitute a waiver of any rights as to Contractor’s continuing obligations, including claims for deficiencies or substandard Deliverables.  Contractor’s acceptance of final payment by the State constitutes a waiver of all claims by Contractor against the State for payment under this Contract, other than those claims previously filed in writing on a timely basis and still disputed.  </w:t>
      </w:r>
    </w:p>
    <w:p w14:paraId="48CDB046" w14:textId="77777777" w:rsidR="00182583" w:rsidRDefault="00182583" w:rsidP="00182583">
      <w:pPr>
        <w:ind w:left="450"/>
        <w:rPr>
          <w:sz w:val="24"/>
          <w:szCs w:val="24"/>
        </w:rPr>
      </w:pPr>
      <w:r>
        <w:rPr>
          <w:sz w:val="24"/>
          <w:szCs w:val="24"/>
        </w:rPr>
        <w:lastRenderedPageBreak/>
        <w:t xml:space="preserve">13.4 The State will only disburse payments under this Contract through Electronic Funds Transfer (EFT).  Contractor must register with the State at </w:t>
      </w:r>
      <w:hyperlink r:id="rId14">
        <w:r>
          <w:rPr>
            <w:color w:val="0000FF"/>
            <w:sz w:val="24"/>
            <w:szCs w:val="24"/>
            <w:u w:val="single"/>
          </w:rPr>
          <w:t>http://www.michigan.gov/SIGMAVSS</w:t>
        </w:r>
      </w:hyperlink>
      <w:r>
        <w:rPr>
          <w:sz w:val="24"/>
          <w:szCs w:val="24"/>
        </w:rPr>
        <w:t xml:space="preserve">  to receive electronic fund transfer payments.  If Contractor does not register, the State is not liable for failure to provide payment.  </w:t>
      </w:r>
    </w:p>
    <w:p w14:paraId="15F04C11" w14:textId="77777777" w:rsidR="00182583" w:rsidRDefault="00182583" w:rsidP="00182583">
      <w:pPr>
        <w:spacing w:before="120"/>
        <w:ind w:left="450"/>
        <w:rPr>
          <w:sz w:val="24"/>
          <w:szCs w:val="24"/>
        </w:rPr>
      </w:pPr>
      <w:r>
        <w:rPr>
          <w:sz w:val="24"/>
          <w:szCs w:val="24"/>
        </w:rPr>
        <w:t xml:space="preserve">13.5 </w:t>
      </w:r>
      <w:r>
        <w:rPr>
          <w:sz w:val="24"/>
          <w:szCs w:val="24"/>
          <w:u w:val="single"/>
        </w:rPr>
        <w:t>Right of Setoff</w:t>
      </w:r>
      <w:r>
        <w:rPr>
          <w:sz w:val="24"/>
          <w:szCs w:val="24"/>
        </w:rPr>
        <w:t>.  Without prejudice to any other right or remedy it may have, the State reserves the right to set off at any time any amount then due and owing to it by Contractor against any amount payable by the State to Contractor under this Contract.</w:t>
      </w:r>
    </w:p>
    <w:p w14:paraId="3EA2EB76" w14:textId="77777777" w:rsidR="00182583" w:rsidRDefault="00182583" w:rsidP="00182583">
      <w:pPr>
        <w:ind w:left="450"/>
        <w:rPr>
          <w:sz w:val="24"/>
          <w:szCs w:val="24"/>
        </w:rPr>
      </w:pPr>
      <w:r>
        <w:rPr>
          <w:sz w:val="24"/>
          <w:szCs w:val="24"/>
        </w:rPr>
        <w:t xml:space="preserve">13.6 </w:t>
      </w:r>
      <w:r>
        <w:rPr>
          <w:sz w:val="24"/>
          <w:szCs w:val="24"/>
          <w:u w:val="single"/>
        </w:rPr>
        <w:t>Taxes</w:t>
      </w:r>
      <w:r>
        <w:rPr>
          <w:sz w:val="24"/>
          <w:szCs w:val="24"/>
        </w:rPr>
        <w:t>.  The State is exempt from State sales tax for direct purchases and may be exempt from federal excise tax, if the Solution purchased under this Contract is for the State’s exclusive use.  Notwithstanding the foregoing, all Fees are exclusive of taxes, and Contractor is responsible for all sales, use and excise taxes, and any other similar taxes, duties and charges of any kind imposed by any federal, state, or local governmental entity on any amounts payable by the State under this Contract.</w:t>
      </w:r>
    </w:p>
    <w:p w14:paraId="0B2FEC0E" w14:textId="77777777" w:rsidR="00182583" w:rsidRDefault="00182583" w:rsidP="00182583">
      <w:pPr>
        <w:ind w:left="450"/>
        <w:rPr>
          <w:sz w:val="24"/>
          <w:szCs w:val="24"/>
        </w:rPr>
      </w:pPr>
      <w:r>
        <w:rPr>
          <w:sz w:val="24"/>
          <w:szCs w:val="24"/>
        </w:rPr>
        <w:t xml:space="preserve">13.7 </w:t>
      </w:r>
      <w:r>
        <w:rPr>
          <w:sz w:val="24"/>
          <w:szCs w:val="24"/>
          <w:u w:val="single"/>
        </w:rPr>
        <w:t>Pricing/Fee Changes</w:t>
      </w:r>
      <w:r>
        <w:rPr>
          <w:sz w:val="24"/>
          <w:szCs w:val="24"/>
        </w:rPr>
        <w:t xml:space="preserve">.  Throughout the Term, all Pricing set forth in this Contract will be as set forth in </w:t>
      </w:r>
      <w:r>
        <w:rPr>
          <w:b/>
          <w:sz w:val="24"/>
          <w:szCs w:val="24"/>
        </w:rPr>
        <w:t>Schedule B – Pricing Schedule</w:t>
      </w:r>
      <w:r>
        <w:rPr>
          <w:sz w:val="24"/>
          <w:szCs w:val="24"/>
        </w:rPr>
        <w:t xml:space="preserve"> and will not be increased, unless the State requires additional licenses, in which case the amount of fee per license the additional licenses will also remain fixed at the rates set forth in </w:t>
      </w:r>
      <w:r>
        <w:rPr>
          <w:b/>
          <w:sz w:val="24"/>
          <w:szCs w:val="24"/>
        </w:rPr>
        <w:t>Schedule B – Pricing Schedule</w:t>
      </w:r>
      <w:r>
        <w:rPr>
          <w:sz w:val="24"/>
          <w:szCs w:val="24"/>
        </w:rPr>
        <w:t xml:space="preserve">. </w:t>
      </w:r>
    </w:p>
    <w:p w14:paraId="487F94ED" w14:textId="77777777" w:rsidR="00182583" w:rsidRDefault="008064CF" w:rsidP="00182583">
      <w:pPr>
        <w:spacing w:before="120"/>
        <w:rPr>
          <w:sz w:val="24"/>
          <w:szCs w:val="24"/>
        </w:rPr>
      </w:pPr>
      <w:sdt>
        <w:sdtPr>
          <w:tag w:val="goog_rdk_41"/>
          <w:id w:val="507801954"/>
        </w:sdtPr>
        <w:sdtEndPr/>
        <w:sdtContent/>
      </w:sdt>
      <w:r w:rsidR="00182583">
        <w:rPr>
          <w:b/>
          <w:sz w:val="24"/>
          <w:szCs w:val="24"/>
        </w:rPr>
        <w:t xml:space="preserve">14. </w:t>
      </w:r>
      <w:r w:rsidR="00182583" w:rsidRPr="00427754">
        <w:rPr>
          <w:b/>
          <w:sz w:val="24"/>
          <w:szCs w:val="24"/>
          <w:highlight w:val="yellow"/>
          <w:rPrChange w:id="124" w:author="Clint Graumann" w:date="2024-07-30T23:13:00Z">
            <w:rPr>
              <w:b/>
              <w:sz w:val="24"/>
              <w:szCs w:val="24"/>
            </w:rPr>
          </w:rPrChange>
        </w:rPr>
        <w:t>Liquidated Damages</w:t>
      </w:r>
      <w:r w:rsidR="00182583" w:rsidRPr="00427754">
        <w:rPr>
          <w:sz w:val="24"/>
          <w:szCs w:val="24"/>
          <w:highlight w:val="yellow"/>
          <w:rPrChange w:id="125" w:author="Clint Graumann" w:date="2024-07-30T23:13:00Z">
            <w:rPr>
              <w:sz w:val="24"/>
              <w:szCs w:val="24"/>
            </w:rPr>
          </w:rPrChange>
        </w:rPr>
        <w:t>.</w:t>
      </w:r>
    </w:p>
    <w:p w14:paraId="618118A5" w14:textId="77777777" w:rsidR="00182583" w:rsidRDefault="00182583" w:rsidP="00182583">
      <w:pPr>
        <w:ind w:left="450"/>
        <w:rPr>
          <w:sz w:val="24"/>
          <w:szCs w:val="24"/>
        </w:rPr>
      </w:pPr>
      <w:r>
        <w:rPr>
          <w:sz w:val="24"/>
          <w:szCs w:val="24"/>
        </w:rPr>
        <w:t xml:space="preserve"> 14.1The parties understand and agree that any liquidated damages (which includes but is not limited to applicable credits) set forth in this Contract are reasonable estimates of the State’s damages in accordance with applicable law.</w:t>
      </w:r>
    </w:p>
    <w:p w14:paraId="309B55E6" w14:textId="77777777" w:rsidR="00182583" w:rsidRDefault="00182583" w:rsidP="00182583">
      <w:pPr>
        <w:ind w:left="450"/>
        <w:rPr>
          <w:sz w:val="24"/>
          <w:szCs w:val="24"/>
        </w:rPr>
      </w:pPr>
      <w:r>
        <w:rPr>
          <w:sz w:val="24"/>
          <w:szCs w:val="24"/>
        </w:rPr>
        <w:t>14.2 The parties acknowledge and agree that Contractor could incur liquidated damages for more than one event.</w:t>
      </w:r>
    </w:p>
    <w:p w14:paraId="523B17DE" w14:textId="77777777" w:rsidR="00182583" w:rsidRDefault="00182583" w:rsidP="00182583">
      <w:pPr>
        <w:ind w:left="450"/>
        <w:rPr>
          <w:sz w:val="24"/>
          <w:szCs w:val="24"/>
        </w:rPr>
      </w:pPr>
      <w:r>
        <w:rPr>
          <w:sz w:val="24"/>
          <w:szCs w:val="24"/>
        </w:rPr>
        <w:t>14.3 The assessment of liquidated damages will not constitute a waiver or release of any other remedy the State may have under this Contract for Contractor’s breach of this Contract, including without limitation, the State’s right to terminate this Contract for cause and the State will be entitled in its discretion to recover actual damages caused by Contractor’s failure to perform its obligations under this Contract.  However, the State will reduce such actual damages by the amounts of liquidated damages received for the same events causing the actual damages.</w:t>
      </w:r>
    </w:p>
    <w:p w14:paraId="400F8C25" w14:textId="77777777" w:rsidR="00182583" w:rsidRDefault="00182583" w:rsidP="00182583">
      <w:pPr>
        <w:ind w:left="450"/>
        <w:rPr>
          <w:sz w:val="24"/>
          <w:szCs w:val="24"/>
        </w:rPr>
      </w:pPr>
      <w:r>
        <w:rPr>
          <w:sz w:val="24"/>
          <w:szCs w:val="24"/>
        </w:rPr>
        <w:t>14.4 Amounts due the State as liquidated damages may be set off against any Fees payable to Contractor under this Contract, or the State may bill Contractor as a separate item and Contractor will promptly make payments on such bills.</w:t>
      </w:r>
    </w:p>
    <w:p w14:paraId="2F8041E2" w14:textId="77777777" w:rsidR="00182583" w:rsidRDefault="00182583" w:rsidP="00182583">
      <w:pPr>
        <w:spacing w:before="120"/>
        <w:rPr>
          <w:sz w:val="24"/>
          <w:szCs w:val="24"/>
        </w:rPr>
      </w:pPr>
      <w:r>
        <w:rPr>
          <w:b/>
          <w:sz w:val="24"/>
          <w:szCs w:val="24"/>
        </w:rPr>
        <w:lastRenderedPageBreak/>
        <w:t>15. Stop Work Order</w:t>
      </w:r>
      <w:r>
        <w:rPr>
          <w:sz w:val="24"/>
          <w:szCs w:val="24"/>
        </w:rPr>
        <w:t>.  The State may suspend any or all activities under the Contract at any time. The State will provide Contractor a written stop work order detailing the suspension. Contractor must comply with the stop work order upon receipt. Within 90 calendar days, or any longer period agreed to by Contractor, the State will either:</w:t>
      </w:r>
    </w:p>
    <w:p w14:paraId="666C37CB" w14:textId="77777777" w:rsidR="00182583" w:rsidRDefault="00182583" w:rsidP="00182583">
      <w:pPr>
        <w:tabs>
          <w:tab w:val="left" w:pos="1260"/>
          <w:tab w:val="left" w:pos="1440"/>
        </w:tabs>
        <w:spacing w:before="120"/>
        <w:ind w:left="860"/>
        <w:rPr>
          <w:sz w:val="24"/>
          <w:szCs w:val="24"/>
        </w:rPr>
      </w:pPr>
      <w:r>
        <w:rPr>
          <w:sz w:val="24"/>
          <w:szCs w:val="24"/>
        </w:rPr>
        <w:t xml:space="preserve">(a) issue a notice authorizing Contractor to resume work, or </w:t>
      </w:r>
    </w:p>
    <w:p w14:paraId="60A54587" w14:textId="77777777" w:rsidR="00182583" w:rsidRDefault="00182583" w:rsidP="00182583">
      <w:pPr>
        <w:tabs>
          <w:tab w:val="left" w:pos="1260"/>
        </w:tabs>
        <w:spacing w:before="120"/>
        <w:ind w:left="860"/>
        <w:rPr>
          <w:sz w:val="24"/>
          <w:szCs w:val="24"/>
        </w:rPr>
      </w:pPr>
      <w:r>
        <w:rPr>
          <w:sz w:val="24"/>
          <w:szCs w:val="24"/>
        </w:rPr>
        <w:t xml:space="preserve">(b) </w:t>
      </w:r>
      <w:sdt>
        <w:sdtPr>
          <w:tag w:val="goog_rdk_42"/>
          <w:id w:val="-1228061888"/>
        </w:sdtPr>
        <w:sdtEndPr/>
        <w:sdtContent/>
      </w:sdt>
      <w:r>
        <w:rPr>
          <w:sz w:val="24"/>
          <w:szCs w:val="24"/>
        </w:rPr>
        <w:t>terminate the Contract or delivery order. The State will not pay for activities that have been suspended, Contractor’s lost profits, or any additional compensation during a stop work period.</w:t>
      </w:r>
    </w:p>
    <w:p w14:paraId="3F6943A1" w14:textId="77777777" w:rsidR="00182583" w:rsidRDefault="00182583" w:rsidP="00182583">
      <w:pPr>
        <w:spacing w:before="120"/>
        <w:rPr>
          <w:sz w:val="24"/>
          <w:szCs w:val="24"/>
        </w:rPr>
      </w:pPr>
      <w:r>
        <w:rPr>
          <w:b/>
          <w:sz w:val="24"/>
          <w:szCs w:val="24"/>
        </w:rPr>
        <w:t>16. Termination, Expiration, Transition</w:t>
      </w:r>
      <w:r>
        <w:rPr>
          <w:sz w:val="24"/>
          <w:szCs w:val="24"/>
        </w:rPr>
        <w:t>.  The State may terminate this Contract, the Support Services, or any Statement of Work, in accordance with the following:</w:t>
      </w:r>
    </w:p>
    <w:p w14:paraId="44544D6E" w14:textId="77777777" w:rsidR="00182583" w:rsidRDefault="00182583" w:rsidP="00182583">
      <w:pPr>
        <w:ind w:left="450"/>
        <w:rPr>
          <w:sz w:val="24"/>
          <w:szCs w:val="24"/>
        </w:rPr>
      </w:pPr>
      <w:r>
        <w:rPr>
          <w:sz w:val="24"/>
          <w:szCs w:val="24"/>
          <w:u w:val="single"/>
        </w:rPr>
        <w:t>16.1 Termination for Cause</w:t>
      </w:r>
      <w:r>
        <w:rPr>
          <w:sz w:val="24"/>
          <w:szCs w:val="24"/>
        </w:rPr>
        <w:t xml:space="preserve">.  In addition to any right of termination set forth elsewhere in this Contract: </w:t>
      </w:r>
    </w:p>
    <w:p w14:paraId="712B5BE9" w14:textId="77777777" w:rsidR="00182583" w:rsidRDefault="00182583" w:rsidP="00182583">
      <w:pPr>
        <w:ind w:left="860"/>
        <w:rPr>
          <w:sz w:val="24"/>
          <w:szCs w:val="24"/>
        </w:rPr>
      </w:pPr>
      <w:r>
        <w:rPr>
          <w:sz w:val="24"/>
          <w:szCs w:val="24"/>
        </w:rPr>
        <w:t xml:space="preserve">(a) The State may terminate this Contract for cause, in whole or in part, if Contractor, as determined by the State: </w:t>
      </w:r>
    </w:p>
    <w:p w14:paraId="2771E984" w14:textId="77777777" w:rsidR="00182583" w:rsidRDefault="00182583" w:rsidP="00182583">
      <w:pPr>
        <w:ind w:left="1350"/>
        <w:rPr>
          <w:sz w:val="24"/>
          <w:szCs w:val="24"/>
        </w:rPr>
      </w:pPr>
      <w:proofErr w:type="spellStart"/>
      <w:r>
        <w:rPr>
          <w:sz w:val="24"/>
          <w:szCs w:val="24"/>
        </w:rPr>
        <w:t>i</w:t>
      </w:r>
      <w:proofErr w:type="spellEnd"/>
      <w:r>
        <w:rPr>
          <w:sz w:val="24"/>
          <w:szCs w:val="24"/>
        </w:rPr>
        <w:t xml:space="preserve">) endangers the value, integrity, or security of State Systems, State Data, or the State’s facilities or </w:t>
      </w:r>
      <w:proofErr w:type="gramStart"/>
      <w:r>
        <w:rPr>
          <w:sz w:val="24"/>
          <w:szCs w:val="24"/>
        </w:rPr>
        <w:t>personnel;</w:t>
      </w:r>
      <w:proofErr w:type="gramEnd"/>
      <w:r>
        <w:rPr>
          <w:sz w:val="24"/>
          <w:szCs w:val="24"/>
        </w:rPr>
        <w:t xml:space="preserve"> </w:t>
      </w:r>
    </w:p>
    <w:p w14:paraId="581827C5" w14:textId="77777777" w:rsidR="00182583" w:rsidRDefault="00182583" w:rsidP="00182583">
      <w:pPr>
        <w:ind w:left="1350"/>
        <w:rPr>
          <w:sz w:val="24"/>
          <w:szCs w:val="24"/>
        </w:rPr>
      </w:pPr>
      <w:r>
        <w:rPr>
          <w:sz w:val="24"/>
          <w:szCs w:val="24"/>
        </w:rPr>
        <w:t xml:space="preserve">(ii) becomes insolvent, petitions for bankruptcy court proceedings, or has an involuntary bankruptcy proceeding filed against it by any creditor; or </w:t>
      </w:r>
    </w:p>
    <w:p w14:paraId="31BAA0F6" w14:textId="77777777" w:rsidR="00182583" w:rsidRDefault="00182583" w:rsidP="00182583">
      <w:pPr>
        <w:ind w:left="1350"/>
        <w:rPr>
          <w:sz w:val="24"/>
          <w:szCs w:val="24"/>
        </w:rPr>
      </w:pPr>
      <w:r>
        <w:rPr>
          <w:sz w:val="24"/>
          <w:szCs w:val="24"/>
        </w:rPr>
        <w:t>(iii) breaches any of its material duties or obligations under this Contract.  Any reference to specific breaches being material breaches within this Contract will not be construed to mean that other breaches are not material.</w:t>
      </w:r>
    </w:p>
    <w:p w14:paraId="5FBDC286" w14:textId="77777777" w:rsidR="00182583" w:rsidRDefault="00182583" w:rsidP="00182583">
      <w:pPr>
        <w:ind w:left="860"/>
        <w:rPr>
          <w:sz w:val="24"/>
          <w:szCs w:val="24"/>
        </w:rPr>
      </w:pPr>
      <w:r>
        <w:rPr>
          <w:sz w:val="24"/>
          <w:szCs w:val="24"/>
        </w:rPr>
        <w:t xml:space="preserve">(b) If the State terminates this Contract under this </w:t>
      </w:r>
      <w:r>
        <w:rPr>
          <w:b/>
          <w:sz w:val="24"/>
          <w:szCs w:val="24"/>
        </w:rPr>
        <w:t>Subsection 16.1</w:t>
      </w:r>
      <w:r>
        <w:rPr>
          <w:sz w:val="24"/>
          <w:szCs w:val="24"/>
        </w:rPr>
        <w:t xml:space="preserve">, the State will issue a termination notice specifying whether Contractor must: </w:t>
      </w:r>
    </w:p>
    <w:p w14:paraId="0DDC81A0" w14:textId="77777777" w:rsidR="00182583" w:rsidRDefault="00182583" w:rsidP="00182583">
      <w:pPr>
        <w:ind w:left="1350"/>
        <w:rPr>
          <w:sz w:val="24"/>
          <w:szCs w:val="24"/>
        </w:rPr>
      </w:pPr>
      <w:r>
        <w:rPr>
          <w:sz w:val="24"/>
          <w:szCs w:val="24"/>
        </w:rPr>
        <w:t>(</w:t>
      </w:r>
      <w:proofErr w:type="spellStart"/>
      <w:r>
        <w:rPr>
          <w:sz w:val="24"/>
          <w:szCs w:val="24"/>
        </w:rPr>
        <w:t>i</w:t>
      </w:r>
      <w:proofErr w:type="spellEnd"/>
      <w:r>
        <w:rPr>
          <w:sz w:val="24"/>
          <w:szCs w:val="24"/>
        </w:rPr>
        <w:t xml:space="preserve">) cease performance immediately.  Contractor must submit all invoices for Services accepted by the State within 30 days of the date of termination.  Failure to submit an invoice within that timeframe will constitute a waiver by Contractor for any amounts due to Contractor for Services accepted by the State under this Contract, or </w:t>
      </w:r>
    </w:p>
    <w:p w14:paraId="5F657CAA" w14:textId="77777777" w:rsidR="00182583" w:rsidRDefault="00182583" w:rsidP="00182583">
      <w:pPr>
        <w:ind w:left="1350"/>
        <w:rPr>
          <w:sz w:val="24"/>
          <w:szCs w:val="24"/>
        </w:rPr>
      </w:pPr>
      <w:r>
        <w:rPr>
          <w:sz w:val="24"/>
          <w:szCs w:val="24"/>
        </w:rPr>
        <w:t xml:space="preserve">(ii) continue to perform for a specified period.  If it is later determined that Contractor was not in breach of this Contract, the termination will be deemed to have been a termination for convenience, effective as of the same date, and the rights and obligations of the parties will be limited to those provided in </w:t>
      </w:r>
      <w:r>
        <w:rPr>
          <w:b/>
          <w:sz w:val="24"/>
          <w:szCs w:val="24"/>
        </w:rPr>
        <w:t>Subsection 16.2</w:t>
      </w:r>
      <w:r>
        <w:rPr>
          <w:sz w:val="24"/>
          <w:szCs w:val="24"/>
        </w:rPr>
        <w:t>.</w:t>
      </w:r>
    </w:p>
    <w:p w14:paraId="536C5FAC" w14:textId="77777777" w:rsidR="00182583" w:rsidRDefault="00182583" w:rsidP="00182583">
      <w:pPr>
        <w:ind w:left="860"/>
        <w:rPr>
          <w:sz w:val="24"/>
          <w:szCs w:val="24"/>
        </w:rPr>
      </w:pPr>
      <w:r>
        <w:rPr>
          <w:sz w:val="24"/>
          <w:szCs w:val="24"/>
        </w:rPr>
        <w:lastRenderedPageBreak/>
        <w:t xml:space="preserve">(c) The State will only pay for amounts due to Contractor for Services </w:t>
      </w:r>
      <w:sdt>
        <w:sdtPr>
          <w:tag w:val="goog_rdk_43"/>
          <w:id w:val="-1600939571"/>
        </w:sdtPr>
        <w:sdtEndPr/>
        <w:sdtContent/>
      </w:sdt>
      <w:r>
        <w:rPr>
          <w:sz w:val="24"/>
          <w:szCs w:val="24"/>
        </w:rPr>
        <w:t>accepted by the State on or before the date of termination, subject to the State’s right to set off any amounts owed by the Contractor for the State’s reasonable costs in terminating this Contract.  Contractor must promptly reimburse to the State any Fees prepaid by the State prorated to the date of such termination, including any prepaid Fees.  Contractor must pay all reasonable costs incurred by the State in terminating this Contract for cause, including administrative costs, attorneys’ fees, court costs, transition costs, and any costs the State incurs to procure the Services from other sources.</w:t>
      </w:r>
    </w:p>
    <w:p w14:paraId="7F9F221F" w14:textId="77777777" w:rsidR="00182583" w:rsidRDefault="00182583" w:rsidP="00182583">
      <w:pPr>
        <w:ind w:left="450"/>
        <w:rPr>
          <w:sz w:val="24"/>
          <w:szCs w:val="24"/>
        </w:rPr>
      </w:pPr>
      <w:r>
        <w:rPr>
          <w:sz w:val="24"/>
          <w:szCs w:val="24"/>
        </w:rPr>
        <w:t>16.2</w:t>
      </w:r>
      <w:r>
        <w:rPr>
          <w:sz w:val="24"/>
          <w:szCs w:val="24"/>
          <w:u w:val="single"/>
        </w:rPr>
        <w:t xml:space="preserve"> Termination for Convenience</w:t>
      </w:r>
      <w:r>
        <w:rPr>
          <w:sz w:val="24"/>
          <w:szCs w:val="24"/>
        </w:rPr>
        <w:t xml:space="preserve">.  The State may immediately terminate this Contract in whole or in part, without penalty and for any reason or no reason, including but not limited to, appropriation or budget shortfalls.  The termination notice will specify whether Contractor must: </w:t>
      </w:r>
    </w:p>
    <w:p w14:paraId="16ECFAE5" w14:textId="77777777" w:rsidR="00182583" w:rsidRDefault="00182583" w:rsidP="00182583">
      <w:pPr>
        <w:tabs>
          <w:tab w:val="left" w:pos="1260"/>
        </w:tabs>
        <w:ind w:left="860"/>
        <w:rPr>
          <w:sz w:val="24"/>
          <w:szCs w:val="24"/>
        </w:rPr>
      </w:pPr>
      <w:r>
        <w:rPr>
          <w:sz w:val="24"/>
          <w:szCs w:val="24"/>
        </w:rPr>
        <w:t xml:space="preserve">(a) cease performance immediately.  Contractor must submit all invoices for Services accepted by the State within 30 days of the date of termination.  Failure to submit an invoice within that timeframe will constitute a waiver by Contractor for any amounts due to Contractor for Services </w:t>
      </w:r>
      <w:sdt>
        <w:sdtPr>
          <w:tag w:val="goog_rdk_44"/>
          <w:id w:val="-1075351475"/>
        </w:sdtPr>
        <w:sdtEndPr/>
        <w:sdtContent/>
      </w:sdt>
      <w:r>
        <w:rPr>
          <w:sz w:val="24"/>
          <w:szCs w:val="24"/>
        </w:rPr>
        <w:t xml:space="preserve">accepted by the State under this Contract, or </w:t>
      </w:r>
    </w:p>
    <w:p w14:paraId="1C61F1CB" w14:textId="4137859D" w:rsidR="00182583" w:rsidRDefault="00182583" w:rsidP="00182583">
      <w:pPr>
        <w:tabs>
          <w:tab w:val="left" w:pos="1260"/>
        </w:tabs>
        <w:ind w:left="860"/>
        <w:rPr>
          <w:sz w:val="24"/>
          <w:szCs w:val="24"/>
        </w:rPr>
      </w:pPr>
      <w:commentRangeStart w:id="126"/>
      <w:r>
        <w:rPr>
          <w:sz w:val="24"/>
          <w:szCs w:val="24"/>
        </w:rPr>
        <w:t xml:space="preserve">(b) continue to perform in accordance with </w:t>
      </w:r>
      <w:r>
        <w:rPr>
          <w:b/>
          <w:sz w:val="24"/>
          <w:szCs w:val="24"/>
        </w:rPr>
        <w:t>Subsection 16.3</w:t>
      </w:r>
      <w:r>
        <w:rPr>
          <w:sz w:val="24"/>
          <w:szCs w:val="24"/>
        </w:rPr>
        <w:t xml:space="preserve">.  If the State terminates this Contract for </w:t>
      </w:r>
      <w:del w:id="127" w:author="Clint Graumann" w:date="2024-07-30T23:21:00Z">
        <w:r w:rsidDel="003C6411">
          <w:rPr>
            <w:sz w:val="24"/>
            <w:szCs w:val="24"/>
          </w:rPr>
          <w:delText>convenience</w:delText>
        </w:r>
      </w:del>
      <w:ins w:id="128" w:author="Clint Graumann" w:date="2024-07-30T23:21:00Z">
        <w:r w:rsidR="003C6411">
          <w:rPr>
            <w:sz w:val="24"/>
            <w:szCs w:val="24"/>
          </w:rPr>
          <w:t>any reason</w:t>
        </w:r>
      </w:ins>
      <w:r>
        <w:rPr>
          <w:sz w:val="24"/>
          <w:szCs w:val="24"/>
        </w:rPr>
        <w:t xml:space="preserve">, the State will pay all reasonable costs, </w:t>
      </w:r>
      <w:del w:id="129" w:author="Clint Graumann" w:date="2024-07-30T23:21:00Z">
        <w:r w:rsidDel="003C6411">
          <w:rPr>
            <w:sz w:val="24"/>
            <w:szCs w:val="24"/>
          </w:rPr>
          <w:delText xml:space="preserve">as determined by the State, </w:delText>
        </w:r>
      </w:del>
      <w:r>
        <w:rPr>
          <w:sz w:val="24"/>
          <w:szCs w:val="24"/>
        </w:rPr>
        <w:t>for State approved Transition Responsibilities</w:t>
      </w:r>
      <w:del w:id="130" w:author="Clint Graumann" w:date="2024-07-30T23:22:00Z">
        <w:r w:rsidDel="003C6411">
          <w:rPr>
            <w:sz w:val="24"/>
            <w:szCs w:val="24"/>
          </w:rPr>
          <w:delText xml:space="preserve"> to the extent the funds are available</w:delText>
        </w:r>
      </w:del>
      <w:r>
        <w:rPr>
          <w:sz w:val="24"/>
          <w:szCs w:val="24"/>
        </w:rPr>
        <w:t>.</w:t>
      </w:r>
      <w:commentRangeEnd w:id="126"/>
      <w:r w:rsidR="003C6411">
        <w:rPr>
          <w:rStyle w:val="CommentReference"/>
        </w:rPr>
        <w:commentReference w:id="126"/>
      </w:r>
    </w:p>
    <w:p w14:paraId="7485C0F9" w14:textId="77777777" w:rsidR="00182583" w:rsidRDefault="00182583" w:rsidP="00182583">
      <w:pPr>
        <w:ind w:left="450"/>
        <w:rPr>
          <w:sz w:val="24"/>
          <w:szCs w:val="24"/>
        </w:rPr>
      </w:pPr>
      <w:r>
        <w:rPr>
          <w:sz w:val="24"/>
          <w:szCs w:val="24"/>
        </w:rPr>
        <w:t>16.3</w:t>
      </w:r>
      <w:r>
        <w:rPr>
          <w:sz w:val="24"/>
          <w:szCs w:val="24"/>
          <w:u w:val="single"/>
        </w:rPr>
        <w:t xml:space="preserve"> </w:t>
      </w:r>
      <w:r w:rsidRPr="00427754">
        <w:rPr>
          <w:sz w:val="24"/>
          <w:szCs w:val="24"/>
          <w:highlight w:val="yellow"/>
          <w:u w:val="single"/>
          <w:rPrChange w:id="131" w:author="Clint Graumann" w:date="2024-07-30T23:15:00Z">
            <w:rPr>
              <w:sz w:val="24"/>
              <w:szCs w:val="24"/>
              <w:u w:val="single"/>
            </w:rPr>
          </w:rPrChange>
        </w:rPr>
        <w:t>Transition Responsibilities</w:t>
      </w:r>
      <w:r w:rsidRPr="00427754">
        <w:rPr>
          <w:sz w:val="24"/>
          <w:szCs w:val="24"/>
          <w:highlight w:val="yellow"/>
          <w:rPrChange w:id="132" w:author="Clint Graumann" w:date="2024-07-30T23:15:00Z">
            <w:rPr>
              <w:sz w:val="24"/>
              <w:szCs w:val="24"/>
            </w:rPr>
          </w:rPrChange>
        </w:rPr>
        <w:t>.</w:t>
      </w:r>
      <w:r>
        <w:rPr>
          <w:sz w:val="24"/>
          <w:szCs w:val="24"/>
        </w:rPr>
        <w:t xml:space="preserve">  </w:t>
      </w:r>
    </w:p>
    <w:p w14:paraId="4A49148E" w14:textId="77777777" w:rsidR="00182583" w:rsidRDefault="00182583" w:rsidP="00182583">
      <w:pPr>
        <w:ind w:left="860"/>
        <w:rPr>
          <w:sz w:val="24"/>
          <w:szCs w:val="24"/>
        </w:rPr>
      </w:pPr>
      <w:r>
        <w:rPr>
          <w:sz w:val="24"/>
          <w:szCs w:val="24"/>
        </w:rPr>
        <w:t>(a) Upon termination or expiration of this Contract for any reason, Contractor must, for a period of time specified by the State (not to exceed 90 calendar days; the “</w:t>
      </w:r>
      <w:r>
        <w:rPr>
          <w:b/>
          <w:sz w:val="24"/>
          <w:szCs w:val="24"/>
        </w:rPr>
        <w:t>Transition Period</w:t>
      </w:r>
      <w:r>
        <w:rPr>
          <w:sz w:val="24"/>
          <w:szCs w:val="24"/>
        </w:rPr>
        <w:t xml:space="preserve">”), </w:t>
      </w:r>
      <w:sdt>
        <w:sdtPr>
          <w:tag w:val="goog_rdk_45"/>
          <w:id w:val="-572194332"/>
        </w:sdtPr>
        <w:sdtEndPr/>
        <w:sdtContent/>
      </w:sdt>
      <w:r>
        <w:rPr>
          <w:sz w:val="24"/>
          <w:szCs w:val="24"/>
        </w:rPr>
        <w:t xml:space="preserve">provide all reasonable transition assistance requested by the State, to allow for the expired or terminated portion of the Contract to continue without interruption or adverse effect, and to facilitate the orderly transfer of the Services to the State or its designees.  Such transition assistance may include but is not limited to: </w:t>
      </w:r>
    </w:p>
    <w:p w14:paraId="70A66E6A" w14:textId="77777777" w:rsidR="00182583" w:rsidRDefault="00182583" w:rsidP="00182583">
      <w:pPr>
        <w:tabs>
          <w:tab w:val="left" w:pos="1260"/>
        </w:tabs>
        <w:ind w:left="1350"/>
        <w:rPr>
          <w:sz w:val="24"/>
          <w:szCs w:val="24"/>
        </w:rPr>
      </w:pPr>
      <w:r>
        <w:rPr>
          <w:sz w:val="24"/>
          <w:szCs w:val="24"/>
        </w:rPr>
        <w:t>(</w:t>
      </w:r>
      <w:proofErr w:type="spellStart"/>
      <w:r>
        <w:rPr>
          <w:sz w:val="24"/>
          <w:szCs w:val="24"/>
        </w:rPr>
        <w:t>i</w:t>
      </w:r>
      <w:proofErr w:type="spellEnd"/>
      <w:r>
        <w:rPr>
          <w:sz w:val="24"/>
          <w:szCs w:val="24"/>
        </w:rPr>
        <w:t xml:space="preserve">) continuing to perform the Services at the established Contract </w:t>
      </w:r>
      <w:proofErr w:type="gramStart"/>
      <w:r>
        <w:rPr>
          <w:sz w:val="24"/>
          <w:szCs w:val="24"/>
        </w:rPr>
        <w:t>rates;</w:t>
      </w:r>
      <w:proofErr w:type="gramEnd"/>
      <w:r>
        <w:rPr>
          <w:sz w:val="24"/>
          <w:szCs w:val="24"/>
        </w:rPr>
        <w:t xml:space="preserve"> </w:t>
      </w:r>
    </w:p>
    <w:p w14:paraId="3BE6C8C0" w14:textId="77777777" w:rsidR="00182583" w:rsidRDefault="00182583" w:rsidP="00182583">
      <w:pPr>
        <w:tabs>
          <w:tab w:val="left" w:pos="1260"/>
        </w:tabs>
        <w:ind w:left="1350"/>
        <w:rPr>
          <w:sz w:val="24"/>
          <w:szCs w:val="24"/>
        </w:rPr>
      </w:pPr>
      <w:r>
        <w:rPr>
          <w:sz w:val="24"/>
          <w:szCs w:val="24"/>
        </w:rPr>
        <w:t xml:space="preserve">(ii) taking all reasonable and necessary measures to transition performance of the work, including all applicable Services to the State or the State’s </w:t>
      </w:r>
      <w:proofErr w:type="gramStart"/>
      <w:r>
        <w:rPr>
          <w:sz w:val="24"/>
          <w:szCs w:val="24"/>
        </w:rPr>
        <w:t>designee;</w:t>
      </w:r>
      <w:proofErr w:type="gramEnd"/>
      <w:r>
        <w:rPr>
          <w:sz w:val="24"/>
          <w:szCs w:val="24"/>
        </w:rPr>
        <w:t xml:space="preserve"> </w:t>
      </w:r>
    </w:p>
    <w:p w14:paraId="1FB04B56" w14:textId="77777777" w:rsidR="00182583" w:rsidRDefault="00182583" w:rsidP="00182583">
      <w:pPr>
        <w:tabs>
          <w:tab w:val="left" w:pos="1260"/>
        </w:tabs>
        <w:ind w:left="1350"/>
        <w:rPr>
          <w:sz w:val="24"/>
          <w:szCs w:val="24"/>
        </w:rPr>
      </w:pPr>
      <w:r>
        <w:rPr>
          <w:sz w:val="24"/>
          <w:szCs w:val="24"/>
        </w:rPr>
        <w:t xml:space="preserve">(iii) taking all necessary and appropriate steps, or such other action as the State may direct, to preserve, maintain, protect, and comply with </w:t>
      </w:r>
      <w:r>
        <w:rPr>
          <w:b/>
          <w:sz w:val="24"/>
          <w:szCs w:val="24"/>
        </w:rPr>
        <w:t xml:space="preserve">Section </w:t>
      </w:r>
      <w:r>
        <w:rPr>
          <w:b/>
          <w:sz w:val="24"/>
          <w:szCs w:val="24"/>
        </w:rPr>
        <w:lastRenderedPageBreak/>
        <w:t>22</w:t>
      </w:r>
      <w:r>
        <w:rPr>
          <w:sz w:val="24"/>
          <w:szCs w:val="24"/>
        </w:rPr>
        <w:t xml:space="preserve">, including without limitation, the return or destruction of State Data at the conclusion of the Transition Period; and </w:t>
      </w:r>
    </w:p>
    <w:p w14:paraId="4946F710" w14:textId="77777777" w:rsidR="00182583" w:rsidRDefault="00182583" w:rsidP="00182583">
      <w:pPr>
        <w:tabs>
          <w:tab w:val="left" w:pos="1260"/>
        </w:tabs>
        <w:ind w:left="1350"/>
        <w:rPr>
          <w:sz w:val="24"/>
          <w:szCs w:val="24"/>
        </w:rPr>
      </w:pPr>
      <w:r>
        <w:rPr>
          <w:sz w:val="24"/>
          <w:szCs w:val="24"/>
        </w:rPr>
        <w:t>(iv) preparing an accurate accounting from which the State and Contractor may reconcile all outstanding accounts (collectively, the “</w:t>
      </w:r>
      <w:r>
        <w:rPr>
          <w:b/>
          <w:sz w:val="24"/>
          <w:szCs w:val="24"/>
        </w:rPr>
        <w:t>Transition Responsibilities</w:t>
      </w:r>
      <w:r>
        <w:rPr>
          <w:sz w:val="24"/>
          <w:szCs w:val="24"/>
        </w:rPr>
        <w:t>”).  The Term of this Contract is automatically extended through the end of the Transition Period.</w:t>
      </w:r>
    </w:p>
    <w:p w14:paraId="4280EBF7" w14:textId="7FD15D1C" w:rsidR="00182583" w:rsidRDefault="00182583" w:rsidP="00182583">
      <w:pPr>
        <w:tabs>
          <w:tab w:val="left" w:pos="1260"/>
        </w:tabs>
        <w:ind w:left="860"/>
        <w:rPr>
          <w:sz w:val="24"/>
          <w:szCs w:val="24"/>
        </w:rPr>
      </w:pPr>
      <w:r>
        <w:rPr>
          <w:sz w:val="24"/>
          <w:szCs w:val="24"/>
        </w:rPr>
        <w:t xml:space="preserve"> (b) Contractor </w:t>
      </w:r>
      <w:ins w:id="133" w:author="Clint Graumann" w:date="2024-07-30T23:25:00Z">
        <w:r w:rsidR="003C6411">
          <w:rPr>
            <w:sz w:val="24"/>
            <w:szCs w:val="24"/>
          </w:rPr>
          <w:t xml:space="preserve">and State </w:t>
        </w:r>
      </w:ins>
      <w:r>
        <w:rPr>
          <w:sz w:val="24"/>
          <w:szCs w:val="24"/>
        </w:rPr>
        <w:t xml:space="preserve">will follow the transition plan attached as </w:t>
      </w:r>
      <w:r>
        <w:rPr>
          <w:b/>
          <w:sz w:val="24"/>
          <w:szCs w:val="24"/>
        </w:rPr>
        <w:t>Schedule G</w:t>
      </w:r>
      <w:r>
        <w:rPr>
          <w:sz w:val="24"/>
          <w:szCs w:val="24"/>
        </w:rPr>
        <w:t xml:space="preserve"> as it pertains to both transition in and transition out activities. </w:t>
      </w:r>
    </w:p>
    <w:p w14:paraId="66E943B0" w14:textId="77777777" w:rsidR="00182583" w:rsidRDefault="00182583" w:rsidP="00182583">
      <w:pPr>
        <w:spacing w:before="120"/>
        <w:rPr>
          <w:b/>
          <w:sz w:val="24"/>
          <w:szCs w:val="24"/>
        </w:rPr>
      </w:pPr>
      <w:r>
        <w:rPr>
          <w:b/>
          <w:sz w:val="24"/>
          <w:szCs w:val="24"/>
        </w:rPr>
        <w:t xml:space="preserve">17. </w:t>
      </w:r>
      <w:sdt>
        <w:sdtPr>
          <w:tag w:val="goog_rdk_46"/>
          <w:id w:val="167066595"/>
        </w:sdtPr>
        <w:sdtEndPr/>
        <w:sdtContent/>
      </w:sdt>
      <w:r>
        <w:rPr>
          <w:b/>
          <w:sz w:val="24"/>
          <w:szCs w:val="24"/>
        </w:rPr>
        <w:t>Indemnification</w:t>
      </w:r>
    </w:p>
    <w:p w14:paraId="1DD6926D" w14:textId="77777777" w:rsidR="00182583" w:rsidRDefault="00182583" w:rsidP="00182583">
      <w:pPr>
        <w:ind w:left="450"/>
        <w:rPr>
          <w:sz w:val="24"/>
          <w:szCs w:val="24"/>
        </w:rPr>
      </w:pPr>
      <w:r>
        <w:rPr>
          <w:sz w:val="24"/>
          <w:szCs w:val="24"/>
        </w:rPr>
        <w:t>17.1</w:t>
      </w:r>
      <w:r>
        <w:rPr>
          <w:sz w:val="24"/>
          <w:szCs w:val="24"/>
          <w:u w:val="single"/>
        </w:rPr>
        <w:t xml:space="preserve"> General Indemnification</w:t>
      </w:r>
      <w:r>
        <w:rPr>
          <w:sz w:val="24"/>
          <w:szCs w:val="24"/>
        </w:rPr>
        <w:t xml:space="preserve">.  Contractor must defend, indemnify and hold the State, its departments, divisions, agencies, offices, commissions, officers, and employees harmless, without limitation, from and against </w:t>
      </w:r>
      <w:proofErr w:type="gramStart"/>
      <w:r>
        <w:rPr>
          <w:sz w:val="24"/>
          <w:szCs w:val="24"/>
        </w:rPr>
        <w:t>any and all</w:t>
      </w:r>
      <w:proofErr w:type="gramEnd"/>
      <w:r>
        <w:rPr>
          <w:sz w:val="24"/>
          <w:szCs w:val="24"/>
        </w:rPr>
        <w:t xml:space="preserve"> actions, claims, losses, liabilities, damages, costs, attorney fees, and expenses (including those required to establish the right to indemnification), arising out of or relating to: </w:t>
      </w:r>
    </w:p>
    <w:p w14:paraId="4BBC311F" w14:textId="77777777" w:rsidR="00182583" w:rsidRDefault="00182583" w:rsidP="00182583">
      <w:pPr>
        <w:tabs>
          <w:tab w:val="left" w:pos="1260"/>
        </w:tabs>
        <w:ind w:left="860"/>
        <w:rPr>
          <w:sz w:val="24"/>
          <w:szCs w:val="24"/>
        </w:rPr>
      </w:pPr>
      <w:r>
        <w:rPr>
          <w:sz w:val="24"/>
          <w:szCs w:val="24"/>
        </w:rPr>
        <w:t xml:space="preserve">(a) any breach by Contractor (or any of Contractor’s employees, agents, subcontractors, or by anyone else for whose acts any of them may be liable) of any of the promises, agreements, representations, warranties, or insurance requirements contained in this </w:t>
      </w:r>
      <w:proofErr w:type="gramStart"/>
      <w:r>
        <w:rPr>
          <w:sz w:val="24"/>
          <w:szCs w:val="24"/>
        </w:rPr>
        <w:t>Contract;</w:t>
      </w:r>
      <w:proofErr w:type="gramEnd"/>
      <w:r>
        <w:rPr>
          <w:sz w:val="24"/>
          <w:szCs w:val="24"/>
        </w:rPr>
        <w:t xml:space="preserve"> </w:t>
      </w:r>
    </w:p>
    <w:p w14:paraId="0DB53DB8" w14:textId="49B95E67" w:rsidR="00182583" w:rsidRDefault="00182583" w:rsidP="00182583">
      <w:pPr>
        <w:tabs>
          <w:tab w:val="left" w:pos="1260"/>
        </w:tabs>
        <w:ind w:left="860"/>
        <w:rPr>
          <w:sz w:val="24"/>
          <w:szCs w:val="24"/>
        </w:rPr>
      </w:pPr>
      <w:r>
        <w:rPr>
          <w:sz w:val="24"/>
          <w:szCs w:val="24"/>
        </w:rPr>
        <w:t>(b) any infringement, misappropriation, or other violation of any Intellectual Property Right or other right of any third party</w:t>
      </w:r>
      <w:ins w:id="134" w:author="Clint Graumann" w:date="2024-07-30T23:27:00Z">
        <w:r w:rsidR="003C6411">
          <w:rPr>
            <w:sz w:val="24"/>
            <w:szCs w:val="24"/>
          </w:rPr>
          <w:t xml:space="preserve"> except when State has </w:t>
        </w:r>
        <w:proofErr w:type="spellStart"/>
        <w:r w:rsidR="003C6411">
          <w:rPr>
            <w:sz w:val="24"/>
            <w:szCs w:val="24"/>
          </w:rPr>
          <w:t>aquired</w:t>
        </w:r>
        <w:proofErr w:type="spellEnd"/>
        <w:r w:rsidR="003C6411">
          <w:rPr>
            <w:sz w:val="24"/>
            <w:szCs w:val="24"/>
          </w:rPr>
          <w:t xml:space="preserve"> l</w:t>
        </w:r>
      </w:ins>
      <w:ins w:id="135" w:author="Clint Graumann" w:date="2024-07-30T23:28:00Z">
        <w:r w:rsidR="003C6411">
          <w:rPr>
            <w:sz w:val="24"/>
            <w:szCs w:val="24"/>
          </w:rPr>
          <w:t xml:space="preserve">icense to Intellectual Property independently of </w:t>
        </w:r>
        <w:proofErr w:type="gramStart"/>
        <w:r w:rsidR="003C6411">
          <w:rPr>
            <w:sz w:val="24"/>
            <w:szCs w:val="24"/>
          </w:rPr>
          <w:t>Contractor</w:t>
        </w:r>
      </w:ins>
      <w:r>
        <w:rPr>
          <w:sz w:val="24"/>
          <w:szCs w:val="24"/>
        </w:rPr>
        <w:t>;</w:t>
      </w:r>
      <w:proofErr w:type="gramEnd"/>
      <w:r>
        <w:rPr>
          <w:sz w:val="24"/>
          <w:szCs w:val="24"/>
        </w:rPr>
        <w:t xml:space="preserve"> </w:t>
      </w:r>
    </w:p>
    <w:p w14:paraId="7D0D6BF2" w14:textId="77777777" w:rsidR="00182583" w:rsidRDefault="00182583" w:rsidP="00182583">
      <w:pPr>
        <w:tabs>
          <w:tab w:val="left" w:pos="1260"/>
        </w:tabs>
        <w:ind w:left="860"/>
        <w:rPr>
          <w:sz w:val="24"/>
          <w:szCs w:val="24"/>
        </w:rPr>
      </w:pPr>
      <w:r>
        <w:rPr>
          <w:sz w:val="24"/>
          <w:szCs w:val="24"/>
        </w:rPr>
        <w:t xml:space="preserve">(c) any bodily injury, death, or damage to real or tangible personal property occurring wholly or in part due to action or inaction by Contractor (or any of Contractor’s employees, agents, subcontractors, or by anyone else for whose acts any of them may be liable); and </w:t>
      </w:r>
    </w:p>
    <w:p w14:paraId="06F31449" w14:textId="77777777" w:rsidR="00182583" w:rsidRDefault="00182583" w:rsidP="00182583">
      <w:pPr>
        <w:tabs>
          <w:tab w:val="left" w:pos="1260"/>
        </w:tabs>
        <w:ind w:left="860"/>
        <w:rPr>
          <w:sz w:val="24"/>
          <w:szCs w:val="24"/>
        </w:rPr>
      </w:pPr>
      <w:r>
        <w:rPr>
          <w:sz w:val="24"/>
          <w:szCs w:val="24"/>
        </w:rPr>
        <w:t>(d) any acts or omissions of Contractor (or any of Contractor’s employees, agents, subcontractors, or by anyone else for whose acts any of them may be liable).</w:t>
      </w:r>
    </w:p>
    <w:p w14:paraId="365DE141" w14:textId="77777777" w:rsidR="00182583" w:rsidRDefault="00182583" w:rsidP="00182583">
      <w:pPr>
        <w:ind w:left="450"/>
        <w:rPr>
          <w:sz w:val="24"/>
          <w:szCs w:val="24"/>
        </w:rPr>
      </w:pPr>
      <w:r>
        <w:rPr>
          <w:sz w:val="24"/>
          <w:szCs w:val="24"/>
        </w:rPr>
        <w:t xml:space="preserve">17.2 </w:t>
      </w:r>
      <w:r>
        <w:rPr>
          <w:sz w:val="24"/>
          <w:szCs w:val="24"/>
          <w:u w:val="single"/>
        </w:rPr>
        <w:t>Indemnification Procedure</w:t>
      </w:r>
      <w:r>
        <w:rPr>
          <w:sz w:val="24"/>
          <w:szCs w:val="24"/>
        </w:rPr>
        <w:t xml:space="preserve">.  The State will notify Contractor in writing if indemnification is sought; however, failure to do so will not relieve Contractor, except to the extent that Contractor is materially prejudiced.  Contractor must, to the satisfaction of the State, demonstrate its financial ability to carry out these obligations.  The State is entitled to: </w:t>
      </w:r>
    </w:p>
    <w:p w14:paraId="4A973EF3" w14:textId="77777777" w:rsidR="00182583" w:rsidRDefault="00182583" w:rsidP="00182583">
      <w:pPr>
        <w:ind w:left="860"/>
        <w:rPr>
          <w:sz w:val="24"/>
          <w:szCs w:val="24"/>
        </w:rPr>
      </w:pPr>
      <w:r>
        <w:rPr>
          <w:sz w:val="24"/>
          <w:szCs w:val="24"/>
        </w:rPr>
        <w:t xml:space="preserve">(a) regular updates on proceeding </w:t>
      </w:r>
      <w:proofErr w:type="gramStart"/>
      <w:r>
        <w:rPr>
          <w:sz w:val="24"/>
          <w:szCs w:val="24"/>
        </w:rPr>
        <w:t>status;</w:t>
      </w:r>
      <w:proofErr w:type="gramEnd"/>
      <w:r>
        <w:rPr>
          <w:sz w:val="24"/>
          <w:szCs w:val="24"/>
        </w:rPr>
        <w:t xml:space="preserve"> </w:t>
      </w:r>
    </w:p>
    <w:p w14:paraId="2756BCEE" w14:textId="77777777" w:rsidR="00182583" w:rsidRDefault="00182583" w:rsidP="00182583">
      <w:pPr>
        <w:ind w:left="860"/>
        <w:rPr>
          <w:sz w:val="24"/>
          <w:szCs w:val="24"/>
        </w:rPr>
      </w:pPr>
      <w:r>
        <w:rPr>
          <w:sz w:val="24"/>
          <w:szCs w:val="24"/>
        </w:rPr>
        <w:lastRenderedPageBreak/>
        <w:t xml:space="preserve">(b) participate in the defense of the </w:t>
      </w:r>
      <w:proofErr w:type="gramStart"/>
      <w:r>
        <w:rPr>
          <w:sz w:val="24"/>
          <w:szCs w:val="24"/>
        </w:rPr>
        <w:t>proceeding;</w:t>
      </w:r>
      <w:proofErr w:type="gramEnd"/>
      <w:r>
        <w:rPr>
          <w:sz w:val="24"/>
          <w:szCs w:val="24"/>
        </w:rPr>
        <w:t xml:space="preserve"> </w:t>
      </w:r>
    </w:p>
    <w:p w14:paraId="459AC955" w14:textId="77777777" w:rsidR="00182583" w:rsidRDefault="00182583" w:rsidP="00182583">
      <w:pPr>
        <w:ind w:left="860"/>
        <w:rPr>
          <w:sz w:val="24"/>
          <w:szCs w:val="24"/>
        </w:rPr>
      </w:pPr>
      <w:r>
        <w:rPr>
          <w:sz w:val="24"/>
          <w:szCs w:val="24"/>
        </w:rPr>
        <w:t xml:space="preserve">(c) employ its own counsel; and to </w:t>
      </w:r>
    </w:p>
    <w:p w14:paraId="5E2A97AC" w14:textId="77777777" w:rsidR="00182583" w:rsidRDefault="00182583" w:rsidP="00182583">
      <w:pPr>
        <w:ind w:left="860"/>
        <w:rPr>
          <w:sz w:val="24"/>
          <w:szCs w:val="24"/>
        </w:rPr>
      </w:pPr>
      <w:r>
        <w:rPr>
          <w:sz w:val="24"/>
          <w:szCs w:val="24"/>
        </w:rPr>
        <w:t>(d) retain control of the defense, at its own cost and expense, if the State deems necessary.  Contractor will not, without the State’s prior written consent (not to be unreasonably withheld), settle, compromise, or consent to the entry of any judgment in or otherwise seek to terminate any claim, action, or proceeding.  Any litigation activity on behalf of the State or any of its subdivisions must be coordinated with the Department of Attorney General.  An attorney designated to represent the State may not do so until approved by the Michigan Attorney General and appointed as a Special Assistant Attorney General.</w:t>
      </w:r>
    </w:p>
    <w:p w14:paraId="23097A80" w14:textId="77777777" w:rsidR="00182583" w:rsidRDefault="00182583" w:rsidP="00182583">
      <w:pPr>
        <w:ind w:left="450"/>
        <w:rPr>
          <w:sz w:val="24"/>
          <w:szCs w:val="24"/>
        </w:rPr>
      </w:pPr>
      <w:r>
        <w:rPr>
          <w:sz w:val="24"/>
          <w:szCs w:val="24"/>
        </w:rPr>
        <w:t xml:space="preserve">17.3 The State is constitutionally prohibited from indemnifying Contractor or any third parties. </w:t>
      </w:r>
    </w:p>
    <w:p w14:paraId="3DAD523F" w14:textId="77777777" w:rsidR="00182583" w:rsidRDefault="00182583" w:rsidP="00182583">
      <w:pPr>
        <w:rPr>
          <w:sz w:val="24"/>
          <w:szCs w:val="24"/>
        </w:rPr>
      </w:pPr>
      <w:r>
        <w:rPr>
          <w:b/>
          <w:sz w:val="24"/>
          <w:szCs w:val="24"/>
        </w:rPr>
        <w:t>18. Infringement Remedies</w:t>
      </w:r>
      <w:r>
        <w:rPr>
          <w:sz w:val="24"/>
          <w:szCs w:val="24"/>
        </w:rPr>
        <w:t>.  </w:t>
      </w:r>
    </w:p>
    <w:p w14:paraId="3D391B3F" w14:textId="77777777" w:rsidR="00182583" w:rsidRDefault="00182583" w:rsidP="00182583">
      <w:pPr>
        <w:ind w:left="450"/>
        <w:rPr>
          <w:sz w:val="24"/>
          <w:szCs w:val="24"/>
        </w:rPr>
      </w:pPr>
      <w:r>
        <w:rPr>
          <w:sz w:val="24"/>
          <w:szCs w:val="24"/>
        </w:rPr>
        <w:t>18.1 The remedies set forth in this Section are in addition to, and not in lieu of, all other remedies that may be available to the State under this Contract or otherwise, including the State’s right to be indemnified for such actions.</w:t>
      </w:r>
    </w:p>
    <w:p w14:paraId="52D709FD" w14:textId="77777777" w:rsidR="00182583" w:rsidRDefault="00182583" w:rsidP="00182583">
      <w:pPr>
        <w:ind w:left="450"/>
        <w:rPr>
          <w:sz w:val="24"/>
          <w:szCs w:val="24"/>
        </w:rPr>
      </w:pPr>
      <w:r>
        <w:rPr>
          <w:sz w:val="24"/>
          <w:szCs w:val="24"/>
        </w:rPr>
        <w:t>18.2 If any Deliverable, or any component thereof, other than State Materials, is found to be infringing or if any use of any Software or any component thereof is enjoined, threatened to be enjoined or otherwise the subject of an infringement claim, Contractor must, at Contractor’s sole cost and expense:</w:t>
      </w:r>
    </w:p>
    <w:p w14:paraId="1EA72167" w14:textId="77777777" w:rsidR="00182583" w:rsidRDefault="00182583" w:rsidP="00182583">
      <w:pPr>
        <w:ind w:left="860"/>
        <w:rPr>
          <w:sz w:val="24"/>
          <w:szCs w:val="24"/>
        </w:rPr>
      </w:pPr>
      <w:r>
        <w:rPr>
          <w:sz w:val="24"/>
          <w:szCs w:val="24"/>
        </w:rPr>
        <w:t>(a) procure for the State the right to continue to use such Deliverable, or component thereof to the full extent contemplated by this Contract; or</w:t>
      </w:r>
    </w:p>
    <w:p w14:paraId="0CB934E1" w14:textId="77777777" w:rsidR="00182583" w:rsidRDefault="00182583" w:rsidP="00182583">
      <w:pPr>
        <w:ind w:left="860"/>
        <w:rPr>
          <w:sz w:val="24"/>
          <w:szCs w:val="24"/>
        </w:rPr>
      </w:pPr>
      <w:r>
        <w:rPr>
          <w:sz w:val="24"/>
          <w:szCs w:val="24"/>
        </w:rPr>
        <w:t>(b) modify or replace the materials that infringe or are alleged to infringe (“</w:t>
      </w:r>
      <w:r>
        <w:rPr>
          <w:b/>
          <w:color w:val="000000"/>
          <w:sz w:val="24"/>
          <w:szCs w:val="24"/>
        </w:rPr>
        <w:t>Allegedly Infringing Materials</w:t>
      </w:r>
      <w:r>
        <w:rPr>
          <w:sz w:val="24"/>
          <w:szCs w:val="24"/>
        </w:rPr>
        <w:t xml:space="preserve">”) to make the Deliverable and </w:t>
      </w:r>
      <w:proofErr w:type="gramStart"/>
      <w:r>
        <w:rPr>
          <w:sz w:val="24"/>
          <w:szCs w:val="24"/>
        </w:rPr>
        <w:t>all of</w:t>
      </w:r>
      <w:proofErr w:type="gramEnd"/>
      <w:r>
        <w:rPr>
          <w:sz w:val="24"/>
          <w:szCs w:val="24"/>
        </w:rPr>
        <w:t xml:space="preserve"> its components non-infringing while providing fully equivalent features and functionality.</w:t>
      </w:r>
    </w:p>
    <w:p w14:paraId="382E41A7" w14:textId="77777777" w:rsidR="00182583" w:rsidRDefault="00182583" w:rsidP="00182583">
      <w:pPr>
        <w:ind w:left="450"/>
        <w:rPr>
          <w:sz w:val="24"/>
          <w:szCs w:val="24"/>
        </w:rPr>
      </w:pPr>
      <w:r>
        <w:rPr>
          <w:sz w:val="24"/>
          <w:szCs w:val="24"/>
        </w:rPr>
        <w:t xml:space="preserve">18.3 If neither of the foregoing is possible notwithstanding Contractor’s best efforts, then Contractor may direct the State to cease any use of any materials that have been enjoined or finally adjudicated as infringing, </w:t>
      </w:r>
      <w:proofErr w:type="gramStart"/>
      <w:r>
        <w:rPr>
          <w:sz w:val="24"/>
          <w:szCs w:val="24"/>
        </w:rPr>
        <w:t>provided that</w:t>
      </w:r>
      <w:proofErr w:type="gramEnd"/>
      <w:r>
        <w:rPr>
          <w:sz w:val="24"/>
          <w:szCs w:val="24"/>
        </w:rPr>
        <w:t xml:space="preserve"> Contractor will:</w:t>
      </w:r>
    </w:p>
    <w:p w14:paraId="61997A0F" w14:textId="77777777" w:rsidR="00182583" w:rsidRDefault="008064CF" w:rsidP="00182583">
      <w:pPr>
        <w:ind w:left="860"/>
        <w:rPr>
          <w:sz w:val="24"/>
          <w:szCs w:val="24"/>
        </w:rPr>
      </w:pPr>
      <w:sdt>
        <w:sdtPr>
          <w:tag w:val="goog_rdk_47"/>
          <w:id w:val="948208190"/>
        </w:sdtPr>
        <w:sdtEndPr/>
        <w:sdtContent/>
      </w:sdt>
      <w:r w:rsidR="00182583">
        <w:rPr>
          <w:sz w:val="24"/>
          <w:szCs w:val="24"/>
        </w:rPr>
        <w:t>(a) refund to the State all amounts paid by the State in respect of such Allegedly Infringing Materials and any other aspects of the Deliverable provided under a Statement of Work for the Allegedly Infringing Materials that the State cannot reasonably use as intended under this Contract; and</w:t>
      </w:r>
    </w:p>
    <w:p w14:paraId="57EC7BD9" w14:textId="77777777" w:rsidR="00182583" w:rsidRDefault="00182583" w:rsidP="00182583">
      <w:pPr>
        <w:ind w:left="860"/>
        <w:rPr>
          <w:sz w:val="24"/>
          <w:szCs w:val="24"/>
        </w:rPr>
      </w:pPr>
      <w:r>
        <w:rPr>
          <w:sz w:val="24"/>
          <w:szCs w:val="24"/>
        </w:rPr>
        <w:lastRenderedPageBreak/>
        <w:t>(b) in any case, at its sole cost and expense, secure the right for the State to continue using the Allegedly Infringing Materials for a transition period of up to 6 months to allow the State to replace the affected features of the Deliverable without disruption.</w:t>
      </w:r>
    </w:p>
    <w:p w14:paraId="26580AFA" w14:textId="77777777" w:rsidR="00182583" w:rsidRDefault="00182583" w:rsidP="00182583">
      <w:pPr>
        <w:ind w:left="450"/>
        <w:rPr>
          <w:sz w:val="24"/>
          <w:szCs w:val="24"/>
        </w:rPr>
      </w:pPr>
      <w:r>
        <w:rPr>
          <w:sz w:val="24"/>
          <w:szCs w:val="24"/>
        </w:rPr>
        <w:t xml:space="preserve">18.4 If Contractor directs the State to cease using any Deliverable under </w:t>
      </w:r>
      <w:r>
        <w:rPr>
          <w:b/>
          <w:sz w:val="24"/>
          <w:szCs w:val="24"/>
        </w:rPr>
        <w:t>Subsection 18.3,</w:t>
      </w:r>
      <w:r>
        <w:rPr>
          <w:sz w:val="24"/>
          <w:szCs w:val="24"/>
        </w:rPr>
        <w:t xml:space="preserve"> the State, at its sole discretion, will be entitled to declare such a direction from the Contractor to cease use a material breach of the Contract and may terminate this Contract under </w:t>
      </w:r>
      <w:r>
        <w:rPr>
          <w:b/>
          <w:sz w:val="24"/>
          <w:szCs w:val="24"/>
        </w:rPr>
        <w:t>Section 16</w:t>
      </w:r>
      <w:r>
        <w:rPr>
          <w:sz w:val="24"/>
          <w:szCs w:val="24"/>
        </w:rPr>
        <w:t>. Unless the claim arose against the Deliverable independently of any of the actions specified below, Contractor will have no liability for any claim of infringement arising solely from:</w:t>
      </w:r>
    </w:p>
    <w:p w14:paraId="1AA9D5D1" w14:textId="77777777" w:rsidR="00182583" w:rsidRDefault="00182583" w:rsidP="00182583">
      <w:pPr>
        <w:ind w:left="860"/>
        <w:rPr>
          <w:sz w:val="24"/>
          <w:szCs w:val="24"/>
        </w:rPr>
      </w:pPr>
      <w:r>
        <w:rPr>
          <w:sz w:val="24"/>
          <w:szCs w:val="24"/>
        </w:rPr>
        <w:t>(a) Contractor’s compliance with any designs, specifications, or instructions of the State; or</w:t>
      </w:r>
    </w:p>
    <w:p w14:paraId="007C60DC" w14:textId="77777777" w:rsidR="00182583" w:rsidRDefault="00182583" w:rsidP="00182583">
      <w:pPr>
        <w:ind w:left="860"/>
        <w:rPr>
          <w:sz w:val="24"/>
          <w:szCs w:val="24"/>
        </w:rPr>
      </w:pPr>
      <w:r>
        <w:rPr>
          <w:sz w:val="24"/>
          <w:szCs w:val="24"/>
        </w:rPr>
        <w:t>(b) modification of the Deliverable by the State without the prior knowledge and approval of Contractor.</w:t>
      </w:r>
    </w:p>
    <w:p w14:paraId="3E9C98A9" w14:textId="77777777" w:rsidR="00182583" w:rsidRDefault="00182583" w:rsidP="00182583">
      <w:pPr>
        <w:spacing w:before="120"/>
        <w:rPr>
          <w:sz w:val="24"/>
          <w:szCs w:val="24"/>
        </w:rPr>
      </w:pPr>
      <w:r>
        <w:rPr>
          <w:b/>
          <w:sz w:val="24"/>
          <w:szCs w:val="24"/>
        </w:rPr>
        <w:t>19. Disclaimer of Damages and Limitation of Liability.</w:t>
      </w:r>
    </w:p>
    <w:p w14:paraId="189962D7" w14:textId="77777777" w:rsidR="00182583" w:rsidRDefault="00182583" w:rsidP="00182583">
      <w:pPr>
        <w:ind w:left="450"/>
        <w:rPr>
          <w:sz w:val="24"/>
          <w:szCs w:val="24"/>
        </w:rPr>
      </w:pPr>
      <w:r>
        <w:rPr>
          <w:sz w:val="24"/>
          <w:szCs w:val="24"/>
        </w:rPr>
        <w:t>19.1</w:t>
      </w:r>
      <w:r>
        <w:rPr>
          <w:sz w:val="24"/>
          <w:szCs w:val="24"/>
          <w:u w:val="single"/>
        </w:rPr>
        <w:t xml:space="preserve"> The State’s Disclaimer of Damages</w:t>
      </w:r>
      <w:r>
        <w:rPr>
          <w:sz w:val="24"/>
          <w:szCs w:val="24"/>
        </w:rPr>
        <w:t>.  THE STATE WILL NOT BE LIABLE, REGARDLESS OF THE FORM OF ACTION, WHETHER IN CONTRACT, TORT, NEGLIGENCE, STRICT LIABILITY OR BY STATUTE OR OTHERWISE, FOR ANY CLAIM RELATED TO OR ARISING UNDER THIS CONTRACT FOR CONSEQUENTIAL, INCIDENTAL, INDIRECT, OR SPECIAL DAMAGES, INCLUDING WITHOUT LIMITATION LOST PROFITS AND LOST BUSINESS OPPORTUNITIES.</w:t>
      </w:r>
    </w:p>
    <w:p w14:paraId="4F719012" w14:textId="77777777" w:rsidR="00182583" w:rsidRDefault="00182583" w:rsidP="00182583">
      <w:pPr>
        <w:spacing w:before="120"/>
        <w:ind w:left="450"/>
        <w:rPr>
          <w:b/>
          <w:sz w:val="24"/>
          <w:szCs w:val="24"/>
        </w:rPr>
      </w:pPr>
      <w:r>
        <w:rPr>
          <w:sz w:val="24"/>
          <w:szCs w:val="24"/>
        </w:rPr>
        <w:t>19.2</w:t>
      </w:r>
      <w:r>
        <w:rPr>
          <w:sz w:val="24"/>
          <w:szCs w:val="24"/>
          <w:u w:val="single"/>
        </w:rPr>
        <w:t xml:space="preserve"> The State’s Limitation of Liability</w:t>
      </w:r>
      <w:r>
        <w:rPr>
          <w:sz w:val="24"/>
          <w:szCs w:val="24"/>
        </w:rPr>
        <w:t>.  IN NO EVENT WILL THE STATE’S AGGREGATE LIABILITY TO CONTRACTOR UNDER THIS CONTRACT, REGARDLESS OF THE FORM OF ACTION, WHETHER IN CONTRACT, TORT, NEGLIGENCE, STRICT LIABILITY OR BY STATUTE OR OTHERWISE, FOR ANY CLAIM RELATED TO OR ARISING UNDER THIS CONTRACT, EXCEED THE MAXIMUM AMOUNT OF FEES PAYABLE UNDER THIS CONTRACT.</w:t>
      </w:r>
    </w:p>
    <w:p w14:paraId="52B0E4B2" w14:textId="506F0DBC" w:rsidR="00182583" w:rsidRDefault="00182583" w:rsidP="00182583">
      <w:pPr>
        <w:spacing w:before="120"/>
        <w:rPr>
          <w:b/>
          <w:sz w:val="24"/>
          <w:szCs w:val="24"/>
        </w:rPr>
      </w:pPr>
      <w:r>
        <w:rPr>
          <w:b/>
          <w:sz w:val="24"/>
          <w:szCs w:val="24"/>
        </w:rPr>
        <w:t xml:space="preserve">20. Disclosure of Litigation, or Other Proceeding.  </w:t>
      </w:r>
      <w:r>
        <w:rPr>
          <w:sz w:val="24"/>
          <w:szCs w:val="24"/>
        </w:rPr>
        <w:t xml:space="preserve">Contractor must notify the State within </w:t>
      </w:r>
      <w:del w:id="136" w:author="Clint Graumann" w:date="2024-07-30T23:31:00Z">
        <w:r w:rsidDel="00D172E8">
          <w:rPr>
            <w:sz w:val="24"/>
            <w:szCs w:val="24"/>
          </w:rPr>
          <w:delText xml:space="preserve">14 </w:delText>
        </w:r>
      </w:del>
      <w:ins w:id="137" w:author="Clint Graumann" w:date="2024-07-30T23:31:00Z">
        <w:r w:rsidR="00D172E8">
          <w:rPr>
            <w:sz w:val="24"/>
            <w:szCs w:val="24"/>
          </w:rPr>
          <w:t xml:space="preserve">30 </w:t>
        </w:r>
      </w:ins>
      <w:r>
        <w:rPr>
          <w:sz w:val="24"/>
          <w:szCs w:val="24"/>
        </w:rPr>
        <w:t>calendar days of receiving notice of any litigation, investigation, arbitration, or other proceeding (collectively, “</w:t>
      </w:r>
      <w:r>
        <w:rPr>
          <w:b/>
          <w:sz w:val="24"/>
          <w:szCs w:val="24"/>
        </w:rPr>
        <w:t>Proceeding</w:t>
      </w:r>
      <w:r>
        <w:rPr>
          <w:sz w:val="24"/>
          <w:szCs w:val="24"/>
        </w:rPr>
        <w:t xml:space="preserve">”) involving Contractor, a Permitted Subcontractor, or an officer or director of Contractor or Permitted Subcontractor, that arises during the term of the Contract, including: </w:t>
      </w:r>
    </w:p>
    <w:p w14:paraId="6742588E" w14:textId="77777777" w:rsidR="00182583" w:rsidRDefault="00182583" w:rsidP="00182583">
      <w:pPr>
        <w:tabs>
          <w:tab w:val="left" w:pos="1260"/>
        </w:tabs>
        <w:spacing w:before="120"/>
        <w:ind w:left="860"/>
        <w:rPr>
          <w:sz w:val="24"/>
          <w:szCs w:val="24"/>
        </w:rPr>
      </w:pPr>
      <w:r>
        <w:rPr>
          <w:sz w:val="24"/>
          <w:szCs w:val="24"/>
        </w:rPr>
        <w:t xml:space="preserve">(a) a criminal </w:t>
      </w:r>
      <w:proofErr w:type="gramStart"/>
      <w:r>
        <w:rPr>
          <w:sz w:val="24"/>
          <w:szCs w:val="24"/>
        </w:rPr>
        <w:t>Proceeding;</w:t>
      </w:r>
      <w:proofErr w:type="gramEnd"/>
      <w:r>
        <w:rPr>
          <w:sz w:val="24"/>
          <w:szCs w:val="24"/>
        </w:rPr>
        <w:t xml:space="preserve"> </w:t>
      </w:r>
    </w:p>
    <w:p w14:paraId="774C1BE5" w14:textId="77777777" w:rsidR="00182583" w:rsidRDefault="00182583" w:rsidP="00182583">
      <w:pPr>
        <w:tabs>
          <w:tab w:val="left" w:pos="1260"/>
        </w:tabs>
        <w:spacing w:before="120"/>
        <w:ind w:left="860"/>
        <w:rPr>
          <w:sz w:val="24"/>
          <w:szCs w:val="24"/>
        </w:rPr>
      </w:pPr>
      <w:r>
        <w:rPr>
          <w:sz w:val="24"/>
          <w:szCs w:val="24"/>
        </w:rPr>
        <w:t xml:space="preserve">(b) a parole or probation </w:t>
      </w:r>
      <w:proofErr w:type="gramStart"/>
      <w:r>
        <w:rPr>
          <w:sz w:val="24"/>
          <w:szCs w:val="24"/>
        </w:rPr>
        <w:t>Proceeding;</w:t>
      </w:r>
      <w:proofErr w:type="gramEnd"/>
      <w:r>
        <w:rPr>
          <w:sz w:val="24"/>
          <w:szCs w:val="24"/>
        </w:rPr>
        <w:t xml:space="preserve"> </w:t>
      </w:r>
    </w:p>
    <w:p w14:paraId="3DD71801" w14:textId="77777777" w:rsidR="00182583" w:rsidRDefault="00182583" w:rsidP="00182583">
      <w:pPr>
        <w:tabs>
          <w:tab w:val="left" w:pos="1260"/>
        </w:tabs>
        <w:spacing w:before="120"/>
        <w:ind w:left="860"/>
        <w:rPr>
          <w:sz w:val="24"/>
          <w:szCs w:val="24"/>
        </w:rPr>
      </w:pPr>
      <w:r>
        <w:rPr>
          <w:sz w:val="24"/>
          <w:szCs w:val="24"/>
        </w:rPr>
        <w:lastRenderedPageBreak/>
        <w:t xml:space="preserve">(c) a Proceeding under the Sarbanes-Oxley </w:t>
      </w:r>
      <w:proofErr w:type="gramStart"/>
      <w:r>
        <w:rPr>
          <w:sz w:val="24"/>
          <w:szCs w:val="24"/>
        </w:rPr>
        <w:t>Act;</w:t>
      </w:r>
      <w:proofErr w:type="gramEnd"/>
      <w:r>
        <w:rPr>
          <w:sz w:val="24"/>
          <w:szCs w:val="24"/>
        </w:rPr>
        <w:t xml:space="preserve"> </w:t>
      </w:r>
    </w:p>
    <w:p w14:paraId="7FC0A2EB" w14:textId="77777777" w:rsidR="00182583" w:rsidRDefault="00182583" w:rsidP="00182583">
      <w:pPr>
        <w:tabs>
          <w:tab w:val="left" w:pos="1260"/>
        </w:tabs>
        <w:spacing w:before="120"/>
        <w:ind w:left="860"/>
        <w:rPr>
          <w:sz w:val="24"/>
          <w:szCs w:val="24"/>
        </w:rPr>
      </w:pPr>
      <w:r>
        <w:rPr>
          <w:sz w:val="24"/>
          <w:szCs w:val="24"/>
        </w:rPr>
        <w:t xml:space="preserve">(d) a civil Proceeding involving: </w:t>
      </w:r>
    </w:p>
    <w:p w14:paraId="1C37194B" w14:textId="77777777" w:rsidR="00182583" w:rsidRDefault="00182583" w:rsidP="00182583">
      <w:pPr>
        <w:tabs>
          <w:tab w:val="left" w:pos="1260"/>
        </w:tabs>
        <w:spacing w:before="120"/>
        <w:ind w:left="1350"/>
        <w:rPr>
          <w:sz w:val="24"/>
          <w:szCs w:val="24"/>
        </w:rPr>
      </w:pPr>
      <w:r>
        <w:rPr>
          <w:sz w:val="24"/>
          <w:szCs w:val="24"/>
        </w:rPr>
        <w:t>(</w:t>
      </w:r>
      <w:proofErr w:type="spellStart"/>
      <w:r>
        <w:rPr>
          <w:sz w:val="24"/>
          <w:szCs w:val="24"/>
        </w:rPr>
        <w:t>i</w:t>
      </w:r>
      <w:proofErr w:type="spellEnd"/>
      <w:r>
        <w:rPr>
          <w:sz w:val="24"/>
          <w:szCs w:val="24"/>
        </w:rPr>
        <w:t xml:space="preserve">) a claim that might reasonably be expected to adversely affect Contractor’s viability or financial stability; or </w:t>
      </w:r>
    </w:p>
    <w:p w14:paraId="08D218C2" w14:textId="77777777" w:rsidR="00182583" w:rsidRDefault="00182583" w:rsidP="00182583">
      <w:pPr>
        <w:tabs>
          <w:tab w:val="left" w:pos="1260"/>
        </w:tabs>
        <w:spacing w:before="120"/>
        <w:ind w:left="1350"/>
        <w:rPr>
          <w:sz w:val="24"/>
          <w:szCs w:val="24"/>
        </w:rPr>
      </w:pPr>
      <w:r>
        <w:rPr>
          <w:sz w:val="24"/>
          <w:szCs w:val="24"/>
        </w:rPr>
        <w:t xml:space="preserve">(ii) a governmental or public entity’s claim or written allegation of fraud; or </w:t>
      </w:r>
    </w:p>
    <w:p w14:paraId="7F0C7B07" w14:textId="77777777" w:rsidR="00182583" w:rsidRDefault="00182583" w:rsidP="00182583">
      <w:pPr>
        <w:tabs>
          <w:tab w:val="left" w:pos="1260"/>
        </w:tabs>
        <w:spacing w:before="120"/>
        <w:ind w:left="860"/>
        <w:rPr>
          <w:b/>
          <w:sz w:val="24"/>
          <w:szCs w:val="24"/>
        </w:rPr>
      </w:pPr>
      <w:r>
        <w:rPr>
          <w:sz w:val="24"/>
          <w:szCs w:val="24"/>
        </w:rPr>
        <w:t xml:space="preserve">(e) a Proceeding involving any license that Contractor is required to possess </w:t>
      </w:r>
      <w:proofErr w:type="gramStart"/>
      <w:r>
        <w:rPr>
          <w:sz w:val="24"/>
          <w:szCs w:val="24"/>
        </w:rPr>
        <w:t>in order to</w:t>
      </w:r>
      <w:proofErr w:type="gramEnd"/>
      <w:r>
        <w:rPr>
          <w:sz w:val="24"/>
          <w:szCs w:val="24"/>
        </w:rPr>
        <w:t xml:space="preserve"> perform under this Contract.</w:t>
      </w:r>
    </w:p>
    <w:p w14:paraId="1CD8B05C" w14:textId="77777777" w:rsidR="00182583" w:rsidRDefault="00182583" w:rsidP="00182583">
      <w:pPr>
        <w:tabs>
          <w:tab w:val="left" w:pos="1260"/>
        </w:tabs>
        <w:spacing w:before="120"/>
        <w:rPr>
          <w:sz w:val="24"/>
          <w:szCs w:val="24"/>
        </w:rPr>
      </w:pPr>
      <w:r>
        <w:rPr>
          <w:b/>
          <w:sz w:val="24"/>
          <w:szCs w:val="24"/>
        </w:rPr>
        <w:t>21. State Data</w:t>
      </w:r>
      <w:r>
        <w:rPr>
          <w:sz w:val="24"/>
          <w:szCs w:val="24"/>
        </w:rPr>
        <w:t>.</w:t>
      </w:r>
    </w:p>
    <w:p w14:paraId="3FF273CB" w14:textId="77777777" w:rsidR="00182583" w:rsidRDefault="00182583" w:rsidP="00182583">
      <w:pPr>
        <w:tabs>
          <w:tab w:val="left" w:pos="1260"/>
        </w:tabs>
        <w:ind w:left="450"/>
        <w:rPr>
          <w:sz w:val="24"/>
          <w:szCs w:val="24"/>
        </w:rPr>
      </w:pPr>
      <w:r>
        <w:rPr>
          <w:sz w:val="24"/>
          <w:szCs w:val="24"/>
          <w:u w:val="single"/>
        </w:rPr>
        <w:t>21.1 Ownership</w:t>
      </w:r>
      <w:r>
        <w:rPr>
          <w:sz w:val="24"/>
          <w:szCs w:val="24"/>
        </w:rPr>
        <w:t>.  The State’s data (“</w:t>
      </w:r>
      <w:r>
        <w:rPr>
          <w:b/>
          <w:sz w:val="24"/>
          <w:szCs w:val="24"/>
        </w:rPr>
        <w:t>State Data</w:t>
      </w:r>
      <w:r>
        <w:rPr>
          <w:sz w:val="24"/>
          <w:szCs w:val="24"/>
        </w:rPr>
        <w:t xml:space="preserve">”), which will be treated by Contractor as Confidential Information, includes: </w:t>
      </w:r>
    </w:p>
    <w:p w14:paraId="5350F954" w14:textId="77777777" w:rsidR="00182583" w:rsidRDefault="00182583" w:rsidP="00182583">
      <w:pPr>
        <w:tabs>
          <w:tab w:val="left" w:pos="1260"/>
        </w:tabs>
        <w:ind w:left="860"/>
        <w:rPr>
          <w:sz w:val="24"/>
          <w:szCs w:val="24"/>
        </w:rPr>
      </w:pPr>
      <w:r>
        <w:rPr>
          <w:sz w:val="24"/>
          <w:szCs w:val="24"/>
        </w:rPr>
        <w:t xml:space="preserve">(a) User </w:t>
      </w:r>
      <w:proofErr w:type="gramStart"/>
      <w:r>
        <w:rPr>
          <w:sz w:val="24"/>
          <w:szCs w:val="24"/>
        </w:rPr>
        <w:t>Data;</w:t>
      </w:r>
      <w:proofErr w:type="gramEnd"/>
      <w:r>
        <w:rPr>
          <w:sz w:val="24"/>
          <w:szCs w:val="24"/>
        </w:rPr>
        <w:t xml:space="preserve"> </w:t>
      </w:r>
    </w:p>
    <w:p w14:paraId="6479E966" w14:textId="77777777" w:rsidR="00182583" w:rsidRDefault="00182583" w:rsidP="00182583">
      <w:pPr>
        <w:tabs>
          <w:tab w:val="left" w:pos="1260"/>
        </w:tabs>
        <w:ind w:left="860"/>
        <w:rPr>
          <w:sz w:val="24"/>
          <w:szCs w:val="24"/>
        </w:rPr>
      </w:pPr>
      <w:r>
        <w:rPr>
          <w:sz w:val="24"/>
          <w:szCs w:val="24"/>
        </w:rPr>
        <w:t xml:space="preserve">(b) all data made available to Contractor for or during the provision of the Solution, including but not limited to all text, sound, video, image files, or software; and </w:t>
      </w:r>
    </w:p>
    <w:p w14:paraId="33FBDEBF" w14:textId="77777777" w:rsidR="00182583" w:rsidRDefault="00182583" w:rsidP="00182583">
      <w:pPr>
        <w:tabs>
          <w:tab w:val="left" w:pos="1260"/>
        </w:tabs>
        <w:ind w:left="860"/>
        <w:rPr>
          <w:sz w:val="24"/>
          <w:szCs w:val="24"/>
        </w:rPr>
      </w:pPr>
      <w:r>
        <w:rPr>
          <w:sz w:val="24"/>
          <w:szCs w:val="24"/>
        </w:rPr>
        <w:t xml:space="preserve">(c) </w:t>
      </w:r>
      <w:sdt>
        <w:sdtPr>
          <w:tag w:val="goog_rdk_48"/>
          <w:id w:val="488295637"/>
        </w:sdtPr>
        <w:sdtEndPr/>
        <w:sdtContent>
          <w:commentRangeStart w:id="138"/>
        </w:sdtContent>
      </w:sdt>
      <w:r>
        <w:rPr>
          <w:sz w:val="24"/>
          <w:szCs w:val="24"/>
        </w:rPr>
        <w:t xml:space="preserve">any other data collected, used, Processed, stored, or generated in connection with the Solution, including but not limited to: </w:t>
      </w:r>
      <w:commentRangeEnd w:id="138"/>
      <w:r>
        <w:commentReference w:id="138"/>
      </w:r>
    </w:p>
    <w:p w14:paraId="609D266B" w14:textId="06F3AB71" w:rsidR="00182583" w:rsidRDefault="008064CF" w:rsidP="00182583">
      <w:pPr>
        <w:ind w:left="1350"/>
        <w:rPr>
          <w:sz w:val="24"/>
          <w:szCs w:val="24"/>
        </w:rPr>
      </w:pPr>
      <w:sdt>
        <w:sdtPr>
          <w:tag w:val="goog_rdk_49"/>
          <w:id w:val="1180084338"/>
        </w:sdtPr>
        <w:sdtEndPr/>
        <w:sdtContent>
          <w:commentRangeStart w:id="139"/>
        </w:sdtContent>
      </w:sdt>
      <w:r w:rsidR="00182583">
        <w:rPr>
          <w:sz w:val="24"/>
          <w:szCs w:val="24"/>
        </w:rPr>
        <w:t>(</w:t>
      </w:r>
      <w:proofErr w:type="spellStart"/>
      <w:r w:rsidR="00182583">
        <w:rPr>
          <w:sz w:val="24"/>
          <w:szCs w:val="24"/>
        </w:rPr>
        <w:t>i</w:t>
      </w:r>
      <w:proofErr w:type="spellEnd"/>
      <w:r w:rsidR="00182583">
        <w:rPr>
          <w:sz w:val="24"/>
          <w:szCs w:val="24"/>
        </w:rPr>
        <w:t>) personally identifiable information (“</w:t>
      </w:r>
      <w:r w:rsidR="00182583">
        <w:rPr>
          <w:b/>
          <w:sz w:val="24"/>
          <w:szCs w:val="24"/>
        </w:rPr>
        <w:t>PII</w:t>
      </w:r>
      <w:r w:rsidR="00182583">
        <w:rPr>
          <w:sz w:val="24"/>
          <w:szCs w:val="24"/>
        </w:rPr>
        <w:t>”) collected, used, Processed, stored, or generated as the result of the Solution, including, without limitation, any information that identifies an individual, such as an individual’s social security number or other government-issued identification number, date of birth, address, telephone number, biometric data, mother’s maiden name, email address, credit card information, or an individual’s name in combination with any other of the elements here listed</w:t>
      </w:r>
      <w:ins w:id="140" w:author="Clint Graumann" w:date="2024-07-30T23:38:00Z">
        <w:r w:rsidR="00D172E8">
          <w:rPr>
            <w:sz w:val="24"/>
            <w:szCs w:val="24"/>
          </w:rPr>
          <w:t>, excluding information contained in parcel data, common land units, or other substantially similar public data sets</w:t>
        </w:r>
      </w:ins>
      <w:r w:rsidR="00182583">
        <w:rPr>
          <w:sz w:val="24"/>
          <w:szCs w:val="24"/>
        </w:rPr>
        <w:t xml:space="preserve">; and </w:t>
      </w:r>
      <w:commentRangeEnd w:id="139"/>
      <w:r w:rsidR="00182583">
        <w:commentReference w:id="139"/>
      </w:r>
    </w:p>
    <w:p w14:paraId="07D7B955" w14:textId="77777777" w:rsidR="00182583" w:rsidRDefault="00182583" w:rsidP="00182583">
      <w:pPr>
        <w:ind w:left="1350"/>
        <w:rPr>
          <w:ins w:id="141" w:author="Clint Graumann" w:date="2024-07-30T22:51:00Z"/>
          <w:sz w:val="24"/>
          <w:szCs w:val="24"/>
        </w:rPr>
      </w:pPr>
      <w:r>
        <w:rPr>
          <w:sz w:val="24"/>
          <w:szCs w:val="24"/>
        </w:rPr>
        <w:t>(ii) protected health information (“</w:t>
      </w:r>
      <w:r>
        <w:rPr>
          <w:b/>
          <w:sz w:val="24"/>
          <w:szCs w:val="24"/>
        </w:rPr>
        <w:t>PHI</w:t>
      </w:r>
      <w:r>
        <w:rPr>
          <w:sz w:val="24"/>
          <w:szCs w:val="24"/>
        </w:rPr>
        <w:t>”) collected, used, Processed, stored, or generated as the result of the Solution, which is defined under the Health Insurance Portability and Accountability Act (“</w:t>
      </w:r>
      <w:r>
        <w:rPr>
          <w:b/>
          <w:sz w:val="24"/>
          <w:szCs w:val="24"/>
        </w:rPr>
        <w:t>HIPAA</w:t>
      </w:r>
      <w:r>
        <w:rPr>
          <w:sz w:val="24"/>
          <w:szCs w:val="24"/>
        </w:rPr>
        <w:t xml:space="preserve">”) and its related rules and regulations.  </w:t>
      </w:r>
    </w:p>
    <w:p w14:paraId="49E7908C" w14:textId="03AC9A81" w:rsidR="00EA0AF8" w:rsidRDefault="00EA0AF8" w:rsidP="00D712F9">
      <w:pPr>
        <w:ind w:left="851"/>
        <w:rPr>
          <w:sz w:val="24"/>
          <w:szCs w:val="24"/>
        </w:rPr>
      </w:pPr>
      <w:ins w:id="142" w:author="Clint Graumann" w:date="2024-07-30T22:51:00Z">
        <w:r>
          <w:rPr>
            <w:sz w:val="24"/>
            <w:szCs w:val="24"/>
          </w:rPr>
          <w:t>(D) State Data</w:t>
        </w:r>
      </w:ins>
      <w:ins w:id="143" w:author="Clint Graumann" w:date="2024-07-30T22:52:00Z">
        <w:r>
          <w:rPr>
            <w:sz w:val="24"/>
            <w:szCs w:val="24"/>
          </w:rPr>
          <w:t xml:space="preserve"> does not include data </w:t>
        </w:r>
      </w:ins>
      <w:ins w:id="144" w:author="Clint Graumann" w:date="2024-07-30T23:34:00Z">
        <w:r w:rsidR="00D172E8">
          <w:rPr>
            <w:sz w:val="24"/>
            <w:szCs w:val="24"/>
          </w:rPr>
          <w:t xml:space="preserve">otherwise </w:t>
        </w:r>
      </w:ins>
      <w:ins w:id="145" w:author="Clint Graumann" w:date="2024-07-30T22:52:00Z">
        <w:r>
          <w:rPr>
            <w:sz w:val="24"/>
            <w:szCs w:val="24"/>
          </w:rPr>
          <w:t>available to the</w:t>
        </w:r>
      </w:ins>
      <w:ins w:id="146" w:author="Clint Graumann" w:date="2024-07-30T23:38:00Z">
        <w:r w:rsidR="00D172E8">
          <w:rPr>
            <w:sz w:val="24"/>
            <w:szCs w:val="24"/>
          </w:rPr>
          <w:t xml:space="preserve"> </w:t>
        </w:r>
        <w:proofErr w:type="gramStart"/>
        <w:r w:rsidR="00D172E8">
          <w:rPr>
            <w:sz w:val="24"/>
            <w:szCs w:val="24"/>
          </w:rPr>
          <w:t>general</w:t>
        </w:r>
      </w:ins>
      <w:ins w:id="147" w:author="Clint Graumann" w:date="2024-07-30T22:52:00Z">
        <w:r>
          <w:rPr>
            <w:sz w:val="24"/>
            <w:szCs w:val="24"/>
          </w:rPr>
          <w:t xml:space="preserve"> </w:t>
        </w:r>
      </w:ins>
      <w:ins w:id="148" w:author="Clint Graumann" w:date="2024-07-30T23:38:00Z">
        <w:r w:rsidR="00D172E8">
          <w:rPr>
            <w:sz w:val="24"/>
            <w:szCs w:val="24"/>
          </w:rPr>
          <w:t>public</w:t>
        </w:r>
      </w:ins>
      <w:proofErr w:type="gramEnd"/>
      <w:ins w:id="149" w:author="Clint Graumann" w:date="2024-07-30T23:34:00Z">
        <w:r w:rsidR="00D172E8">
          <w:rPr>
            <w:sz w:val="24"/>
            <w:szCs w:val="24"/>
          </w:rPr>
          <w:t xml:space="preserve"> unless originated by the S</w:t>
        </w:r>
      </w:ins>
      <w:ins w:id="150" w:author="Clint Graumann" w:date="2024-07-30T23:35:00Z">
        <w:r w:rsidR="00D172E8">
          <w:rPr>
            <w:sz w:val="24"/>
            <w:szCs w:val="24"/>
          </w:rPr>
          <w:t>tate</w:t>
        </w:r>
      </w:ins>
      <w:ins w:id="151" w:author="Clint Graumann" w:date="2024-07-30T23:34:00Z">
        <w:r w:rsidR="00D172E8">
          <w:rPr>
            <w:sz w:val="24"/>
            <w:szCs w:val="24"/>
          </w:rPr>
          <w:t>.</w:t>
        </w:r>
      </w:ins>
    </w:p>
    <w:p w14:paraId="79ED98EA" w14:textId="77777777" w:rsidR="00182583" w:rsidRDefault="00182583" w:rsidP="00182583">
      <w:pPr>
        <w:ind w:left="450"/>
        <w:rPr>
          <w:sz w:val="24"/>
          <w:szCs w:val="24"/>
        </w:rPr>
      </w:pPr>
      <w:r>
        <w:rPr>
          <w:sz w:val="24"/>
          <w:szCs w:val="24"/>
        </w:rPr>
        <w:lastRenderedPageBreak/>
        <w:t xml:space="preserve">21.2 State Data is and will remain the sole and exclusive property of the State and all right, title, and interest in the same is reserved by the State.  </w:t>
      </w:r>
    </w:p>
    <w:p w14:paraId="2B103B33" w14:textId="77777777" w:rsidR="00182583" w:rsidRDefault="00182583" w:rsidP="00182583">
      <w:pPr>
        <w:ind w:left="450"/>
        <w:rPr>
          <w:sz w:val="24"/>
          <w:szCs w:val="24"/>
        </w:rPr>
      </w:pPr>
      <w:r>
        <w:rPr>
          <w:sz w:val="24"/>
          <w:szCs w:val="24"/>
        </w:rPr>
        <w:t>21.3</w:t>
      </w:r>
      <w:r>
        <w:rPr>
          <w:sz w:val="24"/>
          <w:szCs w:val="24"/>
          <w:u w:val="single"/>
        </w:rPr>
        <w:t xml:space="preserve"> Contractor Use of State Data</w:t>
      </w:r>
      <w:r>
        <w:rPr>
          <w:sz w:val="24"/>
          <w:szCs w:val="24"/>
        </w:rPr>
        <w:t xml:space="preserve">.  Contractor is provided a limited license to State Data for the sole and exclusive purpose of providing the Solution, including a license to collect, process, store, generate, and display State Data only to the extent necessary in the provision of the Solution.  Contractor must: </w:t>
      </w:r>
    </w:p>
    <w:p w14:paraId="28BBE67A" w14:textId="77777777" w:rsidR="00182583" w:rsidRDefault="00182583" w:rsidP="00182583">
      <w:pPr>
        <w:tabs>
          <w:tab w:val="left" w:pos="1260"/>
        </w:tabs>
        <w:ind w:left="860"/>
        <w:rPr>
          <w:sz w:val="24"/>
          <w:szCs w:val="24"/>
        </w:rPr>
      </w:pPr>
      <w:r>
        <w:rPr>
          <w:sz w:val="24"/>
          <w:szCs w:val="24"/>
        </w:rPr>
        <w:t xml:space="preserve">(a) keep and maintain State Data in strict confidence, using such degree of care as is appropriate and consistent with its obligations as further described in this Contract and applicable law to avoid unauthorized access, use, disclosure, or </w:t>
      </w:r>
      <w:proofErr w:type="gramStart"/>
      <w:r>
        <w:rPr>
          <w:sz w:val="24"/>
          <w:szCs w:val="24"/>
        </w:rPr>
        <w:t>loss;</w:t>
      </w:r>
      <w:proofErr w:type="gramEnd"/>
      <w:r>
        <w:rPr>
          <w:sz w:val="24"/>
          <w:szCs w:val="24"/>
        </w:rPr>
        <w:t xml:space="preserve"> </w:t>
      </w:r>
    </w:p>
    <w:p w14:paraId="4B858CB8" w14:textId="77777777" w:rsidR="00182583" w:rsidRDefault="00182583" w:rsidP="00182583">
      <w:pPr>
        <w:tabs>
          <w:tab w:val="left" w:pos="1260"/>
        </w:tabs>
        <w:ind w:left="860"/>
        <w:rPr>
          <w:sz w:val="24"/>
          <w:szCs w:val="24"/>
        </w:rPr>
      </w:pPr>
      <w:r>
        <w:rPr>
          <w:sz w:val="24"/>
          <w:szCs w:val="24"/>
        </w:rPr>
        <w:t xml:space="preserve">(b) use and disclose State Data solely and exclusively for the purpose of providing the Solution, such use and disclosure being in accordance with this Contract, any applicable Statement of Work, and applicable </w:t>
      </w:r>
      <w:proofErr w:type="gramStart"/>
      <w:r>
        <w:rPr>
          <w:sz w:val="24"/>
          <w:szCs w:val="24"/>
        </w:rPr>
        <w:t>law;</w:t>
      </w:r>
      <w:proofErr w:type="gramEnd"/>
      <w:r>
        <w:rPr>
          <w:sz w:val="24"/>
          <w:szCs w:val="24"/>
        </w:rPr>
        <w:t xml:space="preserve"> </w:t>
      </w:r>
    </w:p>
    <w:p w14:paraId="5D7443BC" w14:textId="77777777" w:rsidR="00182583" w:rsidRDefault="00182583" w:rsidP="00182583">
      <w:pPr>
        <w:tabs>
          <w:tab w:val="left" w:pos="1260"/>
        </w:tabs>
        <w:ind w:left="860"/>
        <w:rPr>
          <w:sz w:val="24"/>
          <w:szCs w:val="24"/>
        </w:rPr>
      </w:pPr>
      <w:r>
        <w:rPr>
          <w:sz w:val="24"/>
          <w:szCs w:val="24"/>
        </w:rPr>
        <w:t xml:space="preserve">(c) keep and maintain State Data in the United States and </w:t>
      </w:r>
    </w:p>
    <w:p w14:paraId="50577BC8" w14:textId="77777777" w:rsidR="00182583" w:rsidRDefault="00182583" w:rsidP="00182583">
      <w:pPr>
        <w:tabs>
          <w:tab w:val="left" w:pos="1260"/>
        </w:tabs>
        <w:ind w:left="860"/>
        <w:rPr>
          <w:sz w:val="24"/>
          <w:szCs w:val="24"/>
        </w:rPr>
      </w:pPr>
      <w:r>
        <w:rPr>
          <w:sz w:val="24"/>
          <w:szCs w:val="24"/>
        </w:rPr>
        <w:t>(d) not use, sell, rent, transfer, mine, distribute, commercially exploit, or otherwise disclose or make available State Data for Contractor’s own purposes or for the benefit of anyone other than the State without the State’s prior written consent.  Contractor’s misuse of State Data may violate state or federal laws, including but not limited to MCL 752.795.</w:t>
      </w:r>
    </w:p>
    <w:p w14:paraId="4734847E" w14:textId="77777777" w:rsidR="00182583" w:rsidRDefault="00182583" w:rsidP="00182583">
      <w:pPr>
        <w:ind w:left="450"/>
        <w:rPr>
          <w:sz w:val="24"/>
          <w:szCs w:val="24"/>
        </w:rPr>
      </w:pPr>
      <w:r>
        <w:rPr>
          <w:sz w:val="24"/>
          <w:szCs w:val="24"/>
        </w:rPr>
        <w:t xml:space="preserve">21.4 </w:t>
      </w:r>
      <w:r>
        <w:rPr>
          <w:sz w:val="24"/>
          <w:szCs w:val="24"/>
          <w:u w:val="single"/>
        </w:rPr>
        <w:t>Third-Party Requests</w:t>
      </w:r>
      <w:r>
        <w:rPr>
          <w:sz w:val="24"/>
          <w:szCs w:val="24"/>
        </w:rPr>
        <w:t xml:space="preserve">. Contractor will immediately notify the State upon receipt of any third-party requests which in any way might reasonably require Access to State Data. Contractor will notify the State Program Managers or their designees by the fastest means available </w:t>
      </w:r>
      <w:proofErr w:type="gramStart"/>
      <w:r>
        <w:rPr>
          <w:sz w:val="24"/>
          <w:szCs w:val="24"/>
        </w:rPr>
        <w:t>and also</w:t>
      </w:r>
      <w:proofErr w:type="gramEnd"/>
      <w:r>
        <w:rPr>
          <w:sz w:val="24"/>
          <w:szCs w:val="24"/>
        </w:rPr>
        <w:t xml:space="preserve"> in writing.  Contractor must provide such notification within twenty-four (24) hours from Contractor’s receipt of the request. Contractor will not respond to subpoenas, service of process, FOIA requests, and other legal requests related to the State without first notifying the State.  Upon request by the State, Contractor must provide to the State, its proposed response to the third-party request with adequate time for the State to review, and, as it deems necessary, to revise the response, object, or take other action. </w:t>
      </w:r>
    </w:p>
    <w:p w14:paraId="44CBB1A3" w14:textId="77777777" w:rsidR="00182583" w:rsidRDefault="00182583" w:rsidP="00182583">
      <w:pPr>
        <w:ind w:left="450"/>
        <w:rPr>
          <w:sz w:val="24"/>
          <w:szCs w:val="24"/>
        </w:rPr>
      </w:pPr>
      <w:r>
        <w:rPr>
          <w:sz w:val="24"/>
          <w:szCs w:val="24"/>
        </w:rPr>
        <w:t>21.5</w:t>
      </w:r>
      <w:r>
        <w:rPr>
          <w:sz w:val="24"/>
          <w:szCs w:val="24"/>
          <w:u w:val="single"/>
        </w:rPr>
        <w:t xml:space="preserve"> Loss or Compromise of Data</w:t>
      </w:r>
      <w:r>
        <w:rPr>
          <w:sz w:val="24"/>
          <w:szCs w:val="24"/>
        </w:rPr>
        <w:t xml:space="preserve">.  In the event of any act, error or omission, negligence, misconduct, or breach on the part of Contractor that compromises or is suspected to compromise the security, confidentiality, integrity, or availability of State Data or the physical, technical, administrative, or organizational safeguards put in place by Contractor that relate to the protection of the security, confidentiality, or integrity of State Data, Contractor must, as applicable: </w:t>
      </w:r>
    </w:p>
    <w:p w14:paraId="556A8837" w14:textId="77777777" w:rsidR="00182583" w:rsidRDefault="00182583" w:rsidP="00182583">
      <w:pPr>
        <w:tabs>
          <w:tab w:val="left" w:pos="1260"/>
        </w:tabs>
        <w:ind w:left="860"/>
        <w:rPr>
          <w:sz w:val="24"/>
          <w:szCs w:val="24"/>
        </w:rPr>
      </w:pPr>
      <w:r>
        <w:rPr>
          <w:sz w:val="24"/>
          <w:szCs w:val="24"/>
        </w:rPr>
        <w:lastRenderedPageBreak/>
        <w:t xml:space="preserve">(a) notify the State as soon as practicable but no later than 24 hours of becoming aware of such </w:t>
      </w:r>
      <w:proofErr w:type="gramStart"/>
      <w:r>
        <w:rPr>
          <w:sz w:val="24"/>
          <w:szCs w:val="24"/>
        </w:rPr>
        <w:t>occurrence;</w:t>
      </w:r>
      <w:proofErr w:type="gramEnd"/>
      <w:r>
        <w:rPr>
          <w:sz w:val="24"/>
          <w:szCs w:val="24"/>
        </w:rPr>
        <w:t xml:space="preserve"> </w:t>
      </w:r>
    </w:p>
    <w:p w14:paraId="72F88330" w14:textId="77777777" w:rsidR="00182583" w:rsidRDefault="00182583" w:rsidP="00182583">
      <w:pPr>
        <w:tabs>
          <w:tab w:val="left" w:pos="1260"/>
        </w:tabs>
        <w:ind w:left="860"/>
        <w:rPr>
          <w:sz w:val="24"/>
          <w:szCs w:val="24"/>
        </w:rPr>
      </w:pPr>
      <w:r>
        <w:rPr>
          <w:sz w:val="24"/>
          <w:szCs w:val="24"/>
        </w:rPr>
        <w:t xml:space="preserve">(b) cooperate with the State in investigating the occurrence, including making available all relevant records, logs, files, data reporting, and other materials required to comply with applicable law or as otherwise required by the </w:t>
      </w:r>
      <w:proofErr w:type="gramStart"/>
      <w:r>
        <w:rPr>
          <w:sz w:val="24"/>
          <w:szCs w:val="24"/>
        </w:rPr>
        <w:t>State;</w:t>
      </w:r>
      <w:proofErr w:type="gramEnd"/>
      <w:r>
        <w:rPr>
          <w:sz w:val="24"/>
          <w:szCs w:val="24"/>
        </w:rPr>
        <w:t xml:space="preserve"> </w:t>
      </w:r>
    </w:p>
    <w:p w14:paraId="42CDC724" w14:textId="77777777" w:rsidR="00182583" w:rsidRDefault="00182583" w:rsidP="00182583">
      <w:pPr>
        <w:tabs>
          <w:tab w:val="left" w:pos="1260"/>
        </w:tabs>
        <w:ind w:left="860"/>
        <w:rPr>
          <w:sz w:val="24"/>
          <w:szCs w:val="24"/>
        </w:rPr>
      </w:pPr>
      <w:r>
        <w:rPr>
          <w:sz w:val="24"/>
          <w:szCs w:val="24"/>
        </w:rPr>
        <w:t xml:space="preserve">(c) in the case of PII or PHI, at the State’s sole election: </w:t>
      </w:r>
    </w:p>
    <w:p w14:paraId="6B5D8FE9" w14:textId="77777777" w:rsidR="00182583" w:rsidRDefault="00182583" w:rsidP="00182583">
      <w:pPr>
        <w:ind w:left="1350"/>
        <w:rPr>
          <w:sz w:val="24"/>
          <w:szCs w:val="24"/>
        </w:rPr>
      </w:pPr>
      <w:r>
        <w:rPr>
          <w:sz w:val="24"/>
          <w:szCs w:val="24"/>
        </w:rPr>
        <w:t>(</w:t>
      </w:r>
      <w:proofErr w:type="spellStart"/>
      <w:r>
        <w:rPr>
          <w:sz w:val="24"/>
          <w:szCs w:val="24"/>
        </w:rPr>
        <w:t>i</w:t>
      </w:r>
      <w:proofErr w:type="spellEnd"/>
      <w:r>
        <w:rPr>
          <w:sz w:val="24"/>
          <w:szCs w:val="24"/>
        </w:rPr>
        <w:t xml:space="preserve">) with approval and assistance from the State, notify the affected individuals who comprise the PII or PHI as soon as practicable but no later than is required to comply with applicable law, or, in the absence of any legally required notification period, within 5 calendar days of the </w:t>
      </w:r>
      <w:proofErr w:type="gramStart"/>
      <w:r>
        <w:rPr>
          <w:sz w:val="24"/>
          <w:szCs w:val="24"/>
        </w:rPr>
        <w:t>occurrence;</w:t>
      </w:r>
      <w:proofErr w:type="gramEnd"/>
      <w:r>
        <w:rPr>
          <w:sz w:val="24"/>
          <w:szCs w:val="24"/>
        </w:rPr>
        <w:t xml:space="preserve"> or </w:t>
      </w:r>
    </w:p>
    <w:p w14:paraId="7F66C3B1" w14:textId="77777777" w:rsidR="00182583" w:rsidRDefault="00182583" w:rsidP="00182583">
      <w:pPr>
        <w:ind w:left="1350"/>
        <w:rPr>
          <w:sz w:val="24"/>
          <w:szCs w:val="24"/>
        </w:rPr>
      </w:pPr>
      <w:r>
        <w:rPr>
          <w:sz w:val="24"/>
          <w:szCs w:val="24"/>
        </w:rPr>
        <w:t xml:space="preserve">(ii) </w:t>
      </w:r>
      <w:sdt>
        <w:sdtPr>
          <w:tag w:val="goog_rdk_50"/>
          <w:id w:val="1462771843"/>
        </w:sdtPr>
        <w:sdtEndPr/>
        <w:sdtContent/>
      </w:sdt>
      <w:r>
        <w:rPr>
          <w:sz w:val="24"/>
          <w:szCs w:val="24"/>
        </w:rPr>
        <w:t xml:space="preserve">reimburse the State for any costs in notifying the affected </w:t>
      </w:r>
      <w:proofErr w:type="gramStart"/>
      <w:r>
        <w:rPr>
          <w:sz w:val="24"/>
          <w:szCs w:val="24"/>
        </w:rPr>
        <w:t>individuals;</w:t>
      </w:r>
      <w:proofErr w:type="gramEnd"/>
      <w:r>
        <w:rPr>
          <w:sz w:val="24"/>
          <w:szCs w:val="24"/>
        </w:rPr>
        <w:t xml:space="preserve"> </w:t>
      </w:r>
    </w:p>
    <w:p w14:paraId="246E6CA4" w14:textId="77777777" w:rsidR="00182583" w:rsidRDefault="008064CF" w:rsidP="00182583">
      <w:pPr>
        <w:tabs>
          <w:tab w:val="left" w:pos="1260"/>
        </w:tabs>
        <w:ind w:left="860"/>
        <w:rPr>
          <w:sz w:val="24"/>
          <w:szCs w:val="24"/>
        </w:rPr>
      </w:pPr>
      <w:sdt>
        <w:sdtPr>
          <w:tag w:val="goog_rdk_51"/>
          <w:id w:val="1184940184"/>
        </w:sdtPr>
        <w:sdtEndPr/>
        <w:sdtContent/>
      </w:sdt>
      <w:sdt>
        <w:sdtPr>
          <w:tag w:val="goog_rdk_52"/>
          <w:id w:val="-18705778"/>
        </w:sdtPr>
        <w:sdtEndPr/>
        <w:sdtContent/>
      </w:sdt>
      <w:r w:rsidR="00182583">
        <w:rPr>
          <w:sz w:val="24"/>
          <w:szCs w:val="24"/>
        </w:rPr>
        <w:t xml:space="preserve">(d) in the case of PII, provide third-party credit and identity monitoring services to each of the affected individuals who comprise the PII for the period required to comply with applicable law, or, in the absence of any legally required monitoring services, for no less than 24 months following the date of notification to such </w:t>
      </w:r>
      <w:proofErr w:type="gramStart"/>
      <w:r w:rsidR="00182583">
        <w:rPr>
          <w:sz w:val="24"/>
          <w:szCs w:val="24"/>
        </w:rPr>
        <w:t>individuals;</w:t>
      </w:r>
      <w:proofErr w:type="gramEnd"/>
      <w:r w:rsidR="00182583">
        <w:rPr>
          <w:sz w:val="24"/>
          <w:szCs w:val="24"/>
        </w:rPr>
        <w:t xml:space="preserve"> </w:t>
      </w:r>
    </w:p>
    <w:p w14:paraId="3B4A957D" w14:textId="77777777" w:rsidR="00182583" w:rsidRDefault="00182583" w:rsidP="00182583">
      <w:pPr>
        <w:tabs>
          <w:tab w:val="left" w:pos="1260"/>
        </w:tabs>
        <w:ind w:left="860"/>
        <w:rPr>
          <w:sz w:val="24"/>
          <w:szCs w:val="24"/>
        </w:rPr>
      </w:pPr>
      <w:r>
        <w:rPr>
          <w:sz w:val="24"/>
          <w:szCs w:val="24"/>
        </w:rPr>
        <w:t xml:space="preserve">(e) perform or take any other actions required to comply with applicable law as a result of the </w:t>
      </w:r>
      <w:proofErr w:type="gramStart"/>
      <w:r>
        <w:rPr>
          <w:sz w:val="24"/>
          <w:szCs w:val="24"/>
        </w:rPr>
        <w:t>occurrence;</w:t>
      </w:r>
      <w:proofErr w:type="gramEnd"/>
      <w:r>
        <w:rPr>
          <w:sz w:val="24"/>
          <w:szCs w:val="24"/>
        </w:rPr>
        <w:t xml:space="preserve"> </w:t>
      </w:r>
    </w:p>
    <w:p w14:paraId="3755A1F2" w14:textId="77777777" w:rsidR="00182583" w:rsidRDefault="00182583" w:rsidP="00182583">
      <w:pPr>
        <w:tabs>
          <w:tab w:val="left" w:pos="1260"/>
        </w:tabs>
        <w:ind w:left="860"/>
        <w:rPr>
          <w:sz w:val="24"/>
          <w:szCs w:val="24"/>
        </w:rPr>
      </w:pPr>
      <w:r>
        <w:rPr>
          <w:sz w:val="24"/>
          <w:szCs w:val="24"/>
        </w:rPr>
        <w:t xml:space="preserve">(f) pay for any costs associated with the occurrence, including but not limited to any costs incurred by the State in investigating and resolving the occurrence, including reasonable attorney’s fees associated with such investigation and </w:t>
      </w:r>
      <w:proofErr w:type="gramStart"/>
      <w:r>
        <w:rPr>
          <w:sz w:val="24"/>
          <w:szCs w:val="24"/>
        </w:rPr>
        <w:t>resolution;</w:t>
      </w:r>
      <w:proofErr w:type="gramEnd"/>
      <w:r>
        <w:rPr>
          <w:sz w:val="24"/>
          <w:szCs w:val="24"/>
        </w:rPr>
        <w:t xml:space="preserve"> </w:t>
      </w:r>
    </w:p>
    <w:p w14:paraId="6B3289F8" w14:textId="77777777" w:rsidR="00182583" w:rsidRDefault="008064CF" w:rsidP="00182583">
      <w:pPr>
        <w:tabs>
          <w:tab w:val="left" w:pos="1260"/>
        </w:tabs>
        <w:ind w:left="860"/>
        <w:rPr>
          <w:sz w:val="24"/>
          <w:szCs w:val="24"/>
        </w:rPr>
      </w:pPr>
      <w:sdt>
        <w:sdtPr>
          <w:tag w:val="goog_rdk_53"/>
          <w:id w:val="1352914717"/>
        </w:sdtPr>
        <w:sdtEndPr/>
        <w:sdtContent/>
      </w:sdt>
      <w:r w:rsidR="00182583">
        <w:rPr>
          <w:sz w:val="24"/>
          <w:szCs w:val="24"/>
        </w:rPr>
        <w:t xml:space="preserve">(g) without limiting Contractor’s obligations of indemnification as further described in this Contract, indemnify, defend, and hold harmless the State for any and all claims, including reasonable attorneys’ fees, costs, and incidental expenses, which may be suffered by, accrued against, charged to, or recoverable from the State in connection with the </w:t>
      </w:r>
      <w:proofErr w:type="gramStart"/>
      <w:r w:rsidR="00182583">
        <w:rPr>
          <w:sz w:val="24"/>
          <w:szCs w:val="24"/>
        </w:rPr>
        <w:t>occurrence;</w:t>
      </w:r>
      <w:proofErr w:type="gramEnd"/>
      <w:r w:rsidR="00182583">
        <w:rPr>
          <w:sz w:val="24"/>
          <w:szCs w:val="24"/>
        </w:rPr>
        <w:t xml:space="preserve"> </w:t>
      </w:r>
    </w:p>
    <w:p w14:paraId="0CE3CCC2" w14:textId="77777777" w:rsidR="00182583" w:rsidRDefault="00182583" w:rsidP="00182583">
      <w:pPr>
        <w:tabs>
          <w:tab w:val="left" w:pos="1260"/>
        </w:tabs>
        <w:ind w:left="860"/>
        <w:rPr>
          <w:sz w:val="24"/>
          <w:szCs w:val="24"/>
        </w:rPr>
      </w:pPr>
      <w:r>
        <w:rPr>
          <w:sz w:val="24"/>
          <w:szCs w:val="24"/>
        </w:rPr>
        <w:t xml:space="preserve">(h) be responsible for recreating lost State Data in the manner and on the schedule set by the State without charge to the State; and </w:t>
      </w:r>
    </w:p>
    <w:p w14:paraId="1A32E3E7" w14:textId="77777777" w:rsidR="00182583" w:rsidRDefault="00182583" w:rsidP="00182583">
      <w:pPr>
        <w:tabs>
          <w:tab w:val="left" w:pos="1260"/>
        </w:tabs>
        <w:ind w:left="860"/>
        <w:rPr>
          <w:sz w:val="24"/>
          <w:szCs w:val="24"/>
        </w:rPr>
      </w:pPr>
      <w:r>
        <w:rPr>
          <w:sz w:val="24"/>
          <w:szCs w:val="24"/>
        </w:rPr>
        <w:t>(</w:t>
      </w:r>
      <w:proofErr w:type="spellStart"/>
      <w:r>
        <w:rPr>
          <w:sz w:val="24"/>
          <w:szCs w:val="24"/>
        </w:rPr>
        <w:t>i</w:t>
      </w:r>
      <w:proofErr w:type="spellEnd"/>
      <w:r>
        <w:rPr>
          <w:sz w:val="24"/>
          <w:szCs w:val="24"/>
        </w:rPr>
        <w:t xml:space="preserve">) provide to the State a detailed plan within 10 calendar days of the occurrence describing the measures Contractor will undertake to prevent a future occurrence.  Notification to affected individuals, as described above, must comply with applicable law, be written in plain language, not be tangentially </w:t>
      </w:r>
      <w:r>
        <w:rPr>
          <w:sz w:val="24"/>
          <w:szCs w:val="24"/>
        </w:rPr>
        <w:lastRenderedPageBreak/>
        <w:t xml:space="preserve">used for any solicitation purposes, and contain, at a minimum: name and contact information of Contractor’s representative; a description of the nature of the loss; a list of the types of data involved; the known or approximate date of the loss; how such loss may affect the affected individual; what steps Contractor has taken to protect the affected individual; what steps the affected individual can take to protect himself or herself; contact information for major credit card reporting agencies; and, information regarding the credit and identity monitoring services to be provided by Contractor.  The State will have the option to review and approve any notification sent to affected individuals prior to its delivery.  Notification to any other party, including but not limited to public media outlets, must be reviewed and approved by the State in writing prior to its dissemination. </w:t>
      </w:r>
    </w:p>
    <w:p w14:paraId="2D5DDBF4" w14:textId="77777777" w:rsidR="00182583" w:rsidRDefault="00182583" w:rsidP="00182583">
      <w:pPr>
        <w:tabs>
          <w:tab w:val="left" w:pos="1260"/>
        </w:tabs>
        <w:rPr>
          <w:sz w:val="24"/>
          <w:szCs w:val="24"/>
        </w:rPr>
      </w:pPr>
      <w:r>
        <w:rPr>
          <w:sz w:val="24"/>
          <w:szCs w:val="24"/>
        </w:rPr>
        <w:t xml:space="preserve">21.6 The parties agree that any damages arising out of a breach of the terms set forth in this </w:t>
      </w:r>
      <w:r>
        <w:rPr>
          <w:b/>
          <w:sz w:val="24"/>
          <w:szCs w:val="24"/>
        </w:rPr>
        <w:t>Section</w:t>
      </w:r>
      <w:r>
        <w:rPr>
          <w:sz w:val="24"/>
          <w:szCs w:val="24"/>
        </w:rPr>
        <w:t xml:space="preserve"> are to be considered direct damages and not consequential damages. </w:t>
      </w:r>
    </w:p>
    <w:p w14:paraId="04CBDA9D" w14:textId="77777777" w:rsidR="00182583" w:rsidRDefault="00182583" w:rsidP="00182583">
      <w:pPr>
        <w:rPr>
          <w:sz w:val="24"/>
          <w:szCs w:val="24"/>
        </w:rPr>
      </w:pPr>
      <w:r>
        <w:rPr>
          <w:b/>
          <w:sz w:val="24"/>
          <w:szCs w:val="24"/>
        </w:rPr>
        <w:t>22. Non-Disclosure of Confidential Information</w:t>
      </w:r>
      <w:r>
        <w:rPr>
          <w:sz w:val="24"/>
          <w:szCs w:val="24"/>
        </w:rPr>
        <w:t>.</w:t>
      </w:r>
      <w:r>
        <w:rPr>
          <w:b/>
          <w:sz w:val="24"/>
          <w:szCs w:val="24"/>
        </w:rPr>
        <w:t xml:space="preserve">  </w:t>
      </w:r>
      <w:r>
        <w:rPr>
          <w:sz w:val="24"/>
          <w:szCs w:val="24"/>
        </w:rPr>
        <w:t xml:space="preserve">The parties acknowledge that each party may be exposed to or acquire communication or data of the other party that is confidential, privileged communication not intended to be disclosed to third parties.  </w:t>
      </w:r>
    </w:p>
    <w:p w14:paraId="1B8E6AA4" w14:textId="77777777" w:rsidR="00182583" w:rsidRDefault="00182583" w:rsidP="00182583">
      <w:pPr>
        <w:ind w:left="450"/>
        <w:rPr>
          <w:sz w:val="24"/>
          <w:szCs w:val="24"/>
        </w:rPr>
      </w:pPr>
      <w:r>
        <w:rPr>
          <w:sz w:val="24"/>
          <w:szCs w:val="24"/>
        </w:rPr>
        <w:t xml:space="preserve">22.1 </w:t>
      </w:r>
      <w:r>
        <w:rPr>
          <w:sz w:val="24"/>
          <w:szCs w:val="24"/>
          <w:u w:val="single"/>
        </w:rPr>
        <w:t>Meaning of Confidential Information</w:t>
      </w:r>
      <w:r>
        <w:rPr>
          <w:sz w:val="24"/>
          <w:szCs w:val="24"/>
        </w:rPr>
        <w:t xml:space="preserve">.  </w:t>
      </w:r>
      <w:r>
        <w:rPr>
          <w:color w:val="000000"/>
          <w:sz w:val="24"/>
          <w:szCs w:val="24"/>
        </w:rPr>
        <w:t>For the purposes of this Contract, the term “</w:t>
      </w:r>
      <w:r>
        <w:rPr>
          <w:b/>
          <w:color w:val="000000"/>
          <w:sz w:val="24"/>
          <w:szCs w:val="24"/>
        </w:rPr>
        <w:t>Confidential Information</w:t>
      </w:r>
      <w:r>
        <w:rPr>
          <w:color w:val="000000"/>
          <w:sz w:val="24"/>
          <w:szCs w:val="24"/>
        </w:rPr>
        <w:t xml:space="preserve">” means all information and documentation of a party that: (a) has been marked “confidential” or with words of similar meaning, at the time of disclosure by such party; (b) if disclosed </w:t>
      </w:r>
      <w:r>
        <w:rPr>
          <w:sz w:val="24"/>
          <w:szCs w:val="24"/>
        </w:rPr>
        <w:t>orally</w:t>
      </w:r>
      <w:r>
        <w:rPr>
          <w:color w:val="000000"/>
          <w:sz w:val="24"/>
          <w:szCs w:val="24"/>
        </w:rPr>
        <w:t xml:space="preserve"> or not marked “confidential” or with words of similar meaning, was subsequently summarized in writing by the disclosing party and marked “confidential” or with words of similar meaning; and, (c) should reasonably be recognized as confidential information of the disclosing party. The term “Confidential Information” does not include any information or documentation that was: (a) subject to disclosure under the Michigan Freedom of Information Act (FOIA); (b) already in the possession of the receiving party without an obligation of confidentiality; (c) developed independently by the receiving party, as demonstrated by the receiving party, without violating the disclosing party’s proprietary rights; (d) obtained from a source other than the disclosing party without an obligation of confidentiality; or, (e) publicly available when received, or thereafter became publicly available (other than through any unauthorized disclosure). For purposes of this Contract, in all cases and for all matters, State Data is deemed to be Confidential Information.</w:t>
      </w:r>
    </w:p>
    <w:p w14:paraId="419DD27F" w14:textId="77777777" w:rsidR="00182583" w:rsidRDefault="00182583" w:rsidP="00182583">
      <w:pPr>
        <w:ind w:left="450"/>
        <w:rPr>
          <w:sz w:val="24"/>
          <w:szCs w:val="24"/>
        </w:rPr>
      </w:pPr>
      <w:r>
        <w:rPr>
          <w:sz w:val="24"/>
          <w:szCs w:val="24"/>
        </w:rPr>
        <w:t xml:space="preserve">22.2 </w:t>
      </w:r>
      <w:r>
        <w:rPr>
          <w:sz w:val="24"/>
          <w:szCs w:val="24"/>
          <w:u w:val="single"/>
        </w:rPr>
        <w:t>Obligation of Confidentiality</w:t>
      </w:r>
      <w:r>
        <w:rPr>
          <w:sz w:val="24"/>
          <w:szCs w:val="24"/>
        </w:rPr>
        <w:t xml:space="preserve">.  The parties agree to hold all Confidential Information in strict confidence and not to copy, reproduce, sell, transfer, or otherwise dispose of, give or disclose such Confidential Information to third parties other than employees, agents, or subcontractors of a party who have a need to know in connection with this Contract or to use such Confidential Information for </w:t>
      </w:r>
      <w:r>
        <w:rPr>
          <w:sz w:val="24"/>
          <w:szCs w:val="24"/>
        </w:rPr>
        <w:lastRenderedPageBreak/>
        <w:t xml:space="preserve">any purposes whatsoever other than the performance of this Contract.  The parties agree to advise and require their respective employees, agents, and subcontractors of their obligations to keep all Confidential Information confidential.  Disclosure to the Contractor’s subcontractor is permissible where: </w:t>
      </w:r>
    </w:p>
    <w:p w14:paraId="5EA11F76" w14:textId="77777777" w:rsidR="00182583" w:rsidRDefault="00182583" w:rsidP="00182583">
      <w:pPr>
        <w:tabs>
          <w:tab w:val="left" w:pos="1260"/>
        </w:tabs>
        <w:ind w:left="860"/>
        <w:rPr>
          <w:sz w:val="24"/>
          <w:szCs w:val="24"/>
        </w:rPr>
      </w:pPr>
      <w:r>
        <w:rPr>
          <w:sz w:val="24"/>
          <w:szCs w:val="24"/>
        </w:rPr>
        <w:t xml:space="preserve">(a) the subcontractor is a Permitted </w:t>
      </w:r>
      <w:proofErr w:type="gramStart"/>
      <w:r>
        <w:rPr>
          <w:sz w:val="24"/>
          <w:szCs w:val="24"/>
        </w:rPr>
        <w:t>Subcontractor;</w:t>
      </w:r>
      <w:proofErr w:type="gramEnd"/>
      <w:r>
        <w:rPr>
          <w:sz w:val="24"/>
          <w:szCs w:val="24"/>
        </w:rPr>
        <w:t xml:space="preserve"> </w:t>
      </w:r>
    </w:p>
    <w:p w14:paraId="6640DD16" w14:textId="77777777" w:rsidR="00182583" w:rsidRDefault="00182583" w:rsidP="00182583">
      <w:pPr>
        <w:tabs>
          <w:tab w:val="left" w:pos="1260"/>
        </w:tabs>
        <w:ind w:left="860"/>
        <w:rPr>
          <w:sz w:val="24"/>
          <w:szCs w:val="24"/>
        </w:rPr>
      </w:pPr>
      <w:r>
        <w:rPr>
          <w:sz w:val="24"/>
          <w:szCs w:val="24"/>
        </w:rPr>
        <w:t xml:space="preserve">(b) the disclosure is necessary or otherwise naturally occurs in connection with work that is within the Permitted Subcontractor's responsibilities; and </w:t>
      </w:r>
    </w:p>
    <w:p w14:paraId="616E926C" w14:textId="77777777" w:rsidR="00182583" w:rsidRDefault="00182583" w:rsidP="00182583">
      <w:pPr>
        <w:tabs>
          <w:tab w:val="left" w:pos="1260"/>
        </w:tabs>
        <w:ind w:left="860"/>
        <w:rPr>
          <w:sz w:val="24"/>
          <w:szCs w:val="24"/>
        </w:rPr>
      </w:pPr>
      <w:r>
        <w:rPr>
          <w:sz w:val="24"/>
          <w:szCs w:val="24"/>
        </w:rPr>
        <w:t xml:space="preserve">(c) Contractor obligates the Permitted Subcontractor in a written contract to maintain the State’s Confidential Information in confidence.  At the State’s request, any of the Contractor’s and Permitted Subcontractor’s Representatives may be required to execute a separate agreement to be bound by the provisions of this </w:t>
      </w:r>
      <w:r>
        <w:rPr>
          <w:b/>
          <w:sz w:val="24"/>
          <w:szCs w:val="24"/>
        </w:rPr>
        <w:t>Subsection 22.2</w:t>
      </w:r>
      <w:r>
        <w:rPr>
          <w:sz w:val="24"/>
          <w:szCs w:val="24"/>
        </w:rPr>
        <w:t>.</w:t>
      </w:r>
    </w:p>
    <w:p w14:paraId="69F4159E" w14:textId="77777777" w:rsidR="00182583" w:rsidRDefault="00182583" w:rsidP="00182583">
      <w:pPr>
        <w:tabs>
          <w:tab w:val="left" w:pos="1260"/>
        </w:tabs>
        <w:ind w:left="450"/>
        <w:rPr>
          <w:sz w:val="24"/>
          <w:szCs w:val="24"/>
        </w:rPr>
      </w:pPr>
      <w:r>
        <w:rPr>
          <w:sz w:val="24"/>
          <w:szCs w:val="24"/>
        </w:rPr>
        <w:t>22.3</w:t>
      </w:r>
      <w:r>
        <w:rPr>
          <w:sz w:val="24"/>
          <w:szCs w:val="24"/>
          <w:u w:val="single"/>
        </w:rPr>
        <w:t xml:space="preserve"> Cooperation to Prevent Disclosure of Confidential Information</w:t>
      </w:r>
      <w:r>
        <w:rPr>
          <w:sz w:val="24"/>
          <w:szCs w:val="24"/>
        </w:rPr>
        <w:t>.  Each party must use its best efforts to assist the other party in identifying and preventing any unauthorized use or disclosure of any Confidential Information.  Without limiting the foregoing, each party must advise the other party immediately in the event either party learns or has reason to believe that any person who has had access to Confidential Information has violated or intends to violate the terms of this Contract.  Each party will cooperate with the other party in seeking injunctive or other equitable relief against any such person.</w:t>
      </w:r>
    </w:p>
    <w:p w14:paraId="53EE4D2D" w14:textId="77777777" w:rsidR="00182583" w:rsidRDefault="00182583" w:rsidP="00182583">
      <w:pPr>
        <w:tabs>
          <w:tab w:val="left" w:pos="1260"/>
        </w:tabs>
        <w:ind w:left="450"/>
        <w:rPr>
          <w:sz w:val="24"/>
          <w:szCs w:val="24"/>
        </w:rPr>
      </w:pPr>
      <w:r>
        <w:rPr>
          <w:sz w:val="24"/>
          <w:szCs w:val="24"/>
        </w:rPr>
        <w:t>22.4</w:t>
      </w:r>
      <w:r>
        <w:rPr>
          <w:sz w:val="24"/>
          <w:szCs w:val="24"/>
          <w:u w:val="single"/>
        </w:rPr>
        <w:t xml:space="preserve"> Remedies for Breach of Obligation of Confidentiality</w:t>
      </w:r>
      <w:r>
        <w:rPr>
          <w:sz w:val="24"/>
          <w:szCs w:val="24"/>
        </w:rPr>
        <w:t>.  Each party acknowledges that breach of its obligation of confidentiality may give rise to irreparable injury to the other party, which damage may be inadequately compensable in the form of monetary damages.  Accordingly, a party may seek and obtain injunctive relief against the breach or threatened breach of the foregoing undertakings, in addition to any other legal remedies which may be available, to include, in the case of the State, at the sole election of the State, the immediate termination, without liability to the State, of this Contract or any Statement of Work corresponding to the breach or threatened breach.</w:t>
      </w:r>
    </w:p>
    <w:p w14:paraId="78139E12" w14:textId="357D7522" w:rsidR="00182583" w:rsidRDefault="00182583" w:rsidP="00182583">
      <w:pPr>
        <w:tabs>
          <w:tab w:val="left" w:pos="1260"/>
        </w:tabs>
        <w:ind w:left="450"/>
        <w:rPr>
          <w:sz w:val="24"/>
          <w:szCs w:val="24"/>
        </w:rPr>
      </w:pPr>
      <w:r>
        <w:rPr>
          <w:sz w:val="24"/>
          <w:szCs w:val="24"/>
        </w:rPr>
        <w:t xml:space="preserve">22.5 Surrender of Confidential Information.  Upon termination or expiration of this Contract or a Statement of Work, in whole or in part, each party must, within </w:t>
      </w:r>
      <w:del w:id="152" w:author="Clint Graumann" w:date="2024-07-30T23:44:00Z">
        <w:r w:rsidDel="000D5ABE">
          <w:rPr>
            <w:sz w:val="24"/>
            <w:szCs w:val="24"/>
          </w:rPr>
          <w:delText xml:space="preserve">5 </w:delText>
        </w:r>
      </w:del>
      <w:ins w:id="153" w:author="Clint Graumann" w:date="2024-07-30T23:44:00Z">
        <w:r w:rsidR="000D5ABE">
          <w:rPr>
            <w:sz w:val="24"/>
            <w:szCs w:val="24"/>
          </w:rPr>
          <w:t xml:space="preserve">20 </w:t>
        </w:r>
      </w:ins>
      <w:r>
        <w:rPr>
          <w:sz w:val="24"/>
          <w:szCs w:val="24"/>
        </w:rPr>
        <w:t xml:space="preserve">Business Days from the date of termination or expiration, return to the other party any and all Confidential Information received from the other party, or created or received by a party on behalf of the other party, which are in such party’s possession, custody, or control. Upon confirmation from the State, of receipt of all data, Contractor must permanently sanitize or destroy the State’s Confidential Information, including State Data, from all media including backups using National </w:t>
      </w:r>
      <w:r>
        <w:rPr>
          <w:sz w:val="24"/>
          <w:szCs w:val="24"/>
        </w:rPr>
        <w:lastRenderedPageBreak/>
        <w:t xml:space="preserve">Security Agency (“NSA”) and/or National Institute of Standards and Technology (“NIST”) (NIST Guide for Media Sanitization 800-88) data sanitization methods or as otherwise instructed by the State.  If the State determines that the return of any Confidential Information is not feasible or necessary, Contractor must destroy the Confidential Information as specified above. The Contractor must certify the destruction of Confidential Information (including State Data) in writing within 5 Business Days from the date of confirmation from the State. </w:t>
      </w:r>
    </w:p>
    <w:p w14:paraId="23A419DE" w14:textId="77777777" w:rsidR="00182583" w:rsidRDefault="00182583" w:rsidP="00182583">
      <w:pPr>
        <w:spacing w:before="120"/>
        <w:rPr>
          <w:sz w:val="24"/>
          <w:szCs w:val="24"/>
        </w:rPr>
      </w:pPr>
      <w:r>
        <w:rPr>
          <w:b/>
          <w:sz w:val="24"/>
          <w:szCs w:val="24"/>
        </w:rPr>
        <w:t>23. Records Maintenance, Inspection, Examination, and Audit</w:t>
      </w:r>
      <w:r>
        <w:rPr>
          <w:sz w:val="24"/>
          <w:szCs w:val="24"/>
        </w:rPr>
        <w:t>.</w:t>
      </w:r>
    </w:p>
    <w:p w14:paraId="698120C1" w14:textId="77777777" w:rsidR="00182583" w:rsidRDefault="00182583" w:rsidP="00182583">
      <w:pPr>
        <w:ind w:left="450"/>
        <w:rPr>
          <w:sz w:val="24"/>
          <w:szCs w:val="24"/>
        </w:rPr>
      </w:pPr>
      <w:r>
        <w:rPr>
          <w:sz w:val="24"/>
          <w:szCs w:val="24"/>
        </w:rPr>
        <w:t xml:space="preserve"> </w:t>
      </w:r>
      <w:r>
        <w:rPr>
          <w:sz w:val="24"/>
          <w:szCs w:val="24"/>
          <w:u w:val="single"/>
        </w:rPr>
        <w:t>23.1</w:t>
      </w:r>
      <w:r>
        <w:rPr>
          <w:sz w:val="24"/>
          <w:szCs w:val="24"/>
        </w:rPr>
        <w:t xml:space="preserve"> </w:t>
      </w:r>
      <w:r>
        <w:rPr>
          <w:sz w:val="24"/>
          <w:szCs w:val="24"/>
          <w:u w:val="single"/>
        </w:rPr>
        <w:t>Right of Audit</w:t>
      </w:r>
      <w:r>
        <w:rPr>
          <w:sz w:val="24"/>
          <w:szCs w:val="24"/>
        </w:rPr>
        <w:t>.  Pursuant to MCL 18.1470, the State or its designee may audit Contractor to verify compliance with this Contract.  Contractor must retain and provide to the State or its designee and the auditor general upon request, all financial and accounting records related to this Contract through the Term of this Contract and for 4 years after the latter of termination, expiration, or final payment under this Contract or any extension (“</w:t>
      </w:r>
      <w:r>
        <w:rPr>
          <w:b/>
          <w:sz w:val="24"/>
          <w:szCs w:val="24"/>
        </w:rPr>
        <w:t>Financial</w:t>
      </w:r>
      <w:r>
        <w:rPr>
          <w:sz w:val="24"/>
          <w:szCs w:val="24"/>
        </w:rPr>
        <w:t xml:space="preserve"> </w:t>
      </w:r>
      <w:r>
        <w:rPr>
          <w:b/>
          <w:sz w:val="24"/>
          <w:szCs w:val="24"/>
        </w:rPr>
        <w:t>Audit Period</w:t>
      </w:r>
      <w:r>
        <w:rPr>
          <w:sz w:val="24"/>
          <w:szCs w:val="24"/>
        </w:rPr>
        <w:t>”).  If an audit, litigation, or other action involving the records is initiated before the end of the Financial Audit Period, Contractor must retain the records until all issues are resolved.</w:t>
      </w:r>
    </w:p>
    <w:p w14:paraId="19D2746B" w14:textId="0B5CD313" w:rsidR="00182583" w:rsidRDefault="00182583" w:rsidP="00182583">
      <w:pPr>
        <w:ind w:left="450"/>
        <w:rPr>
          <w:sz w:val="24"/>
          <w:szCs w:val="24"/>
        </w:rPr>
      </w:pPr>
      <w:r>
        <w:rPr>
          <w:sz w:val="24"/>
          <w:szCs w:val="24"/>
        </w:rPr>
        <w:t xml:space="preserve"> 23.2</w:t>
      </w:r>
      <w:r>
        <w:rPr>
          <w:sz w:val="24"/>
          <w:szCs w:val="24"/>
          <w:u w:val="single"/>
        </w:rPr>
        <w:t xml:space="preserve"> Right of Inspection</w:t>
      </w:r>
      <w:r>
        <w:rPr>
          <w:sz w:val="24"/>
          <w:szCs w:val="24"/>
        </w:rPr>
        <w:t xml:space="preserve">.  Within 10 calendar days of providing notice, the State and its authorized representatives or designees have the right to enter and inspect Contractor’s premises or any other places where Services are being performed, and examine, copy, and audit all records related to this Contract.  Contractor must cooperate and provide reasonable assistance.  If financial errors are revealed, the amount in error must be reflected as a credit or debit on subsequent invoices until the amount is paid or refunded.  Any remaining balance at the end of this Contract must be paid or refunded within </w:t>
      </w:r>
      <w:del w:id="154" w:author="Clint Graumann" w:date="2024-07-30T23:45:00Z">
        <w:r w:rsidDel="000D5ABE">
          <w:rPr>
            <w:sz w:val="24"/>
            <w:szCs w:val="24"/>
          </w:rPr>
          <w:delText xml:space="preserve">45 </w:delText>
        </w:r>
      </w:del>
      <w:ins w:id="155" w:author="Clint Graumann" w:date="2024-07-30T23:45:00Z">
        <w:r w:rsidR="000D5ABE">
          <w:rPr>
            <w:sz w:val="24"/>
            <w:szCs w:val="24"/>
          </w:rPr>
          <w:t xml:space="preserve">60 </w:t>
        </w:r>
      </w:ins>
      <w:r>
        <w:rPr>
          <w:sz w:val="24"/>
          <w:szCs w:val="24"/>
        </w:rPr>
        <w:t>calendar days.</w:t>
      </w:r>
    </w:p>
    <w:p w14:paraId="39C8DA5A" w14:textId="77777777" w:rsidR="00182583" w:rsidRDefault="00182583" w:rsidP="00182583">
      <w:pPr>
        <w:ind w:left="450"/>
        <w:rPr>
          <w:sz w:val="24"/>
          <w:szCs w:val="24"/>
        </w:rPr>
      </w:pPr>
      <w:r>
        <w:rPr>
          <w:sz w:val="24"/>
          <w:szCs w:val="24"/>
        </w:rPr>
        <w:t xml:space="preserve"> 23.3 </w:t>
      </w:r>
      <w:r>
        <w:rPr>
          <w:sz w:val="24"/>
          <w:szCs w:val="24"/>
          <w:u w:val="single"/>
        </w:rPr>
        <w:t>Application</w:t>
      </w:r>
      <w:r>
        <w:rPr>
          <w:sz w:val="24"/>
          <w:szCs w:val="24"/>
        </w:rPr>
        <w:t xml:space="preserve">.  This </w:t>
      </w:r>
      <w:r>
        <w:rPr>
          <w:b/>
          <w:sz w:val="24"/>
          <w:szCs w:val="24"/>
        </w:rPr>
        <w:t xml:space="preserve">Section 23 </w:t>
      </w:r>
      <w:r>
        <w:rPr>
          <w:sz w:val="24"/>
          <w:szCs w:val="24"/>
        </w:rPr>
        <w:t>applies to Contractor, any Affiliate, and any Permitted Subcontractor that performs Services in connection with this Contract.</w:t>
      </w:r>
    </w:p>
    <w:p w14:paraId="696D9259" w14:textId="77777777" w:rsidR="00182583" w:rsidRDefault="00182583" w:rsidP="00182583">
      <w:pPr>
        <w:spacing w:before="120"/>
        <w:rPr>
          <w:b/>
          <w:sz w:val="24"/>
          <w:szCs w:val="24"/>
        </w:rPr>
      </w:pPr>
      <w:r>
        <w:rPr>
          <w:b/>
          <w:sz w:val="24"/>
          <w:szCs w:val="24"/>
        </w:rPr>
        <w:t>24. Support Services</w:t>
      </w:r>
      <w:r>
        <w:rPr>
          <w:sz w:val="24"/>
          <w:szCs w:val="24"/>
        </w:rPr>
        <w:t xml:space="preserve">. Contractor will provide the State with the Support Services described in the Service Level Agreement attached as </w:t>
      </w:r>
      <w:r>
        <w:rPr>
          <w:b/>
          <w:sz w:val="24"/>
          <w:szCs w:val="24"/>
        </w:rPr>
        <w:t>Schedule D</w:t>
      </w:r>
      <w:r>
        <w:rPr>
          <w:sz w:val="24"/>
          <w:szCs w:val="24"/>
        </w:rPr>
        <w:t xml:space="preserve"> to this Contract. Such Support Services will be provided:</w:t>
      </w:r>
    </w:p>
    <w:p w14:paraId="2B945080" w14:textId="77777777" w:rsidR="00182583" w:rsidRDefault="00182583" w:rsidP="00182583">
      <w:pPr>
        <w:ind w:left="860"/>
        <w:rPr>
          <w:sz w:val="24"/>
          <w:szCs w:val="24"/>
        </w:rPr>
      </w:pPr>
      <w:r>
        <w:rPr>
          <w:sz w:val="24"/>
          <w:szCs w:val="24"/>
        </w:rPr>
        <w:t>(a) Free of charge during the Warranty Period.</w:t>
      </w:r>
    </w:p>
    <w:p w14:paraId="73E1151D" w14:textId="77777777" w:rsidR="00182583" w:rsidRDefault="00182583" w:rsidP="00182583">
      <w:pPr>
        <w:ind w:left="860"/>
        <w:rPr>
          <w:sz w:val="24"/>
          <w:szCs w:val="24"/>
        </w:rPr>
      </w:pPr>
      <w:r>
        <w:rPr>
          <w:sz w:val="24"/>
          <w:szCs w:val="24"/>
        </w:rPr>
        <w:t>(b) Thereafter, for so long as the State elects to receive Support, in consideration of the State's payment of Fees for such services</w:t>
      </w:r>
      <w:r>
        <w:rPr>
          <w:b/>
          <w:sz w:val="24"/>
          <w:szCs w:val="24"/>
        </w:rPr>
        <w:t xml:space="preserve"> </w:t>
      </w:r>
      <w:r>
        <w:rPr>
          <w:sz w:val="24"/>
          <w:szCs w:val="24"/>
        </w:rPr>
        <w:t>in accordance with the rates set forth in the Pricing Schedule.</w:t>
      </w:r>
    </w:p>
    <w:p w14:paraId="1CF3F8D7" w14:textId="77777777" w:rsidR="00182583" w:rsidRDefault="00182583" w:rsidP="00182583">
      <w:pPr>
        <w:rPr>
          <w:sz w:val="24"/>
          <w:szCs w:val="24"/>
        </w:rPr>
      </w:pPr>
      <w:r>
        <w:rPr>
          <w:b/>
          <w:sz w:val="24"/>
          <w:szCs w:val="24"/>
        </w:rPr>
        <w:lastRenderedPageBreak/>
        <w:t>25. Data Security Requirements.</w:t>
      </w:r>
      <w:r>
        <w:rPr>
          <w:sz w:val="24"/>
          <w:szCs w:val="24"/>
        </w:rPr>
        <w:t xml:space="preserve">  Throughout the Term and </w:t>
      </w:r>
      <w:proofErr w:type="gramStart"/>
      <w:r>
        <w:rPr>
          <w:sz w:val="24"/>
          <w:szCs w:val="24"/>
        </w:rPr>
        <w:t>at all times</w:t>
      </w:r>
      <w:proofErr w:type="gramEnd"/>
      <w:r>
        <w:rPr>
          <w:sz w:val="24"/>
          <w:szCs w:val="24"/>
        </w:rPr>
        <w:t xml:space="preserve"> in connection to the Solution, Contractor will maintain and enforce an information security program including safety and physical and technical security policies and procedures with respect to its Processing of the State’s Confidential Information that comply with the requirements of the State’s data security policies as set forth in </w:t>
      </w:r>
      <w:r>
        <w:rPr>
          <w:b/>
          <w:sz w:val="24"/>
          <w:szCs w:val="24"/>
        </w:rPr>
        <w:t>Schedule E</w:t>
      </w:r>
      <w:r>
        <w:rPr>
          <w:sz w:val="24"/>
          <w:szCs w:val="24"/>
        </w:rPr>
        <w:t xml:space="preserve"> to this Contract.</w:t>
      </w:r>
      <w:r>
        <w:rPr>
          <w:sz w:val="24"/>
          <w:szCs w:val="24"/>
        </w:rPr>
        <w:tab/>
      </w:r>
    </w:p>
    <w:p w14:paraId="569E1AF5" w14:textId="77777777" w:rsidR="00182583" w:rsidRDefault="008064CF" w:rsidP="00182583">
      <w:pPr>
        <w:spacing w:before="120"/>
        <w:rPr>
          <w:sz w:val="24"/>
          <w:szCs w:val="24"/>
        </w:rPr>
      </w:pPr>
      <w:sdt>
        <w:sdtPr>
          <w:tag w:val="goog_rdk_54"/>
          <w:id w:val="-1464181822"/>
        </w:sdtPr>
        <w:sdtEndPr/>
        <w:sdtContent/>
      </w:sdt>
      <w:r w:rsidR="00182583">
        <w:rPr>
          <w:b/>
          <w:sz w:val="24"/>
          <w:szCs w:val="24"/>
        </w:rPr>
        <w:t>26. Training</w:t>
      </w:r>
      <w:r w:rsidR="00182583">
        <w:rPr>
          <w:sz w:val="24"/>
          <w:szCs w:val="24"/>
        </w:rPr>
        <w:t>.  Contractor will provide, at no additional charge, training on the Solution provided hereunder in accordance with the times, locations and other terms set forth in a Statement of Work.  Upon the State's request, Contractor will timely provide training for additional Authorized Users or other additional training on the Solution for which the State requests such training, at such reasonable times and locations and pursuant to such rates and other terms as are set forth in the Pricing Schedule.</w:t>
      </w:r>
    </w:p>
    <w:p w14:paraId="0A7D1474" w14:textId="77777777" w:rsidR="00182583" w:rsidRDefault="00182583" w:rsidP="00182583">
      <w:pPr>
        <w:spacing w:before="120"/>
        <w:rPr>
          <w:sz w:val="24"/>
          <w:szCs w:val="24"/>
        </w:rPr>
      </w:pPr>
      <w:r>
        <w:rPr>
          <w:b/>
          <w:sz w:val="24"/>
          <w:szCs w:val="24"/>
        </w:rPr>
        <w:t>27. Maintenance Releases; New Versions</w:t>
      </w:r>
    </w:p>
    <w:p w14:paraId="7B866BBF" w14:textId="77777777" w:rsidR="00182583" w:rsidRDefault="00182583" w:rsidP="00182583">
      <w:pPr>
        <w:ind w:left="450"/>
        <w:rPr>
          <w:sz w:val="24"/>
          <w:szCs w:val="24"/>
        </w:rPr>
      </w:pPr>
      <w:r>
        <w:rPr>
          <w:sz w:val="24"/>
          <w:szCs w:val="24"/>
        </w:rPr>
        <w:t>27.1</w:t>
      </w:r>
      <w:r>
        <w:rPr>
          <w:sz w:val="24"/>
          <w:szCs w:val="24"/>
          <w:u w:val="single"/>
        </w:rPr>
        <w:t xml:space="preserve"> Maintenance Releases</w:t>
      </w:r>
      <w:r>
        <w:rPr>
          <w:sz w:val="24"/>
          <w:szCs w:val="24"/>
        </w:rPr>
        <w:t xml:space="preserve">.  Provided that the State is current on its Fees, during the Term, Contractor will provide the State, at no additional charge, with all Maintenance Releases, each of which will constitute Software and be subject to the terms and conditions of this Contract. </w:t>
      </w:r>
    </w:p>
    <w:p w14:paraId="6EE074C5" w14:textId="77777777" w:rsidR="00182583" w:rsidRDefault="00182583" w:rsidP="00182583">
      <w:pPr>
        <w:ind w:left="450"/>
        <w:rPr>
          <w:sz w:val="24"/>
          <w:szCs w:val="24"/>
        </w:rPr>
      </w:pPr>
      <w:r>
        <w:rPr>
          <w:sz w:val="24"/>
          <w:szCs w:val="24"/>
        </w:rPr>
        <w:t>27.2</w:t>
      </w:r>
      <w:r>
        <w:rPr>
          <w:sz w:val="24"/>
          <w:szCs w:val="24"/>
          <w:u w:val="single"/>
        </w:rPr>
        <w:t xml:space="preserve"> </w:t>
      </w:r>
      <w:sdt>
        <w:sdtPr>
          <w:tag w:val="goog_rdk_55"/>
          <w:id w:val="-1282491974"/>
        </w:sdtPr>
        <w:sdtEndPr/>
        <w:sdtContent/>
      </w:sdt>
      <w:r>
        <w:rPr>
          <w:sz w:val="24"/>
          <w:szCs w:val="24"/>
          <w:u w:val="single"/>
        </w:rPr>
        <w:t>New Versions</w:t>
      </w:r>
      <w:r>
        <w:rPr>
          <w:sz w:val="24"/>
          <w:szCs w:val="24"/>
        </w:rPr>
        <w:t>.  Provided that the State is current on its Fees, during the Term, Contractor will provide the State, at no additional charge, with all New Versions, each of which will constitute Software and be subject to the terms and conditions of this Contract.</w:t>
      </w:r>
    </w:p>
    <w:p w14:paraId="33ECA978" w14:textId="77777777" w:rsidR="00182583" w:rsidRDefault="00182583" w:rsidP="00182583">
      <w:pPr>
        <w:ind w:left="450"/>
        <w:rPr>
          <w:sz w:val="24"/>
          <w:szCs w:val="24"/>
        </w:rPr>
      </w:pPr>
      <w:r>
        <w:rPr>
          <w:sz w:val="24"/>
          <w:szCs w:val="24"/>
        </w:rPr>
        <w:t>27.3</w:t>
      </w:r>
      <w:r>
        <w:rPr>
          <w:sz w:val="24"/>
          <w:szCs w:val="24"/>
          <w:u w:val="single"/>
        </w:rPr>
        <w:t xml:space="preserve"> Installation</w:t>
      </w:r>
      <w:r>
        <w:rPr>
          <w:sz w:val="24"/>
          <w:szCs w:val="24"/>
        </w:rPr>
        <w:t xml:space="preserve">. </w:t>
      </w:r>
      <w:sdt>
        <w:sdtPr>
          <w:tag w:val="goog_rdk_56"/>
          <w:id w:val="498465925"/>
        </w:sdtPr>
        <w:sdtEndPr/>
        <w:sdtContent/>
      </w:sdt>
      <w:r>
        <w:rPr>
          <w:sz w:val="24"/>
          <w:szCs w:val="24"/>
        </w:rPr>
        <w:t xml:space="preserve"> The State has no obligation to install or use any Maintenance Release or New Versions. If the State wishes to install any Maintenance Release or New Version, the State will have the right to have such Maintenance Release or New Version installed, in the State's discretion, by Contractor or other authorized party as set forth in a Statement of Work.  Contractor will provide the State, at no additional charge, adequate Documentation for installation of the Maintenance Release or New Version, which has been developed and tested by Contractor and Acceptance Tested by the State.  The State’s decision not to install or implement a Maintenance Release or New Version of the Software will not affect its right to receive Support Services throughout the Term of this Contract.</w:t>
      </w:r>
    </w:p>
    <w:p w14:paraId="192E3CD5" w14:textId="77777777" w:rsidR="00182583" w:rsidRDefault="00182583" w:rsidP="00182583">
      <w:pPr>
        <w:ind w:left="450"/>
        <w:rPr>
          <w:sz w:val="24"/>
          <w:szCs w:val="24"/>
        </w:rPr>
      </w:pPr>
      <w:r>
        <w:rPr>
          <w:sz w:val="24"/>
          <w:szCs w:val="24"/>
        </w:rPr>
        <w:t>27.4</w:t>
      </w:r>
      <w:r>
        <w:rPr>
          <w:sz w:val="24"/>
          <w:szCs w:val="24"/>
          <w:u w:val="single"/>
        </w:rPr>
        <w:t xml:space="preserve"> Supported Third-Party and Open-Source Components.</w:t>
      </w:r>
      <w:r>
        <w:rPr>
          <w:sz w:val="24"/>
          <w:szCs w:val="24"/>
        </w:rPr>
        <w:t xml:space="preserve"> Contractor will utilize only currently supported versions of all Third-Party or </w:t>
      </w:r>
      <w:proofErr w:type="gramStart"/>
      <w:r>
        <w:rPr>
          <w:sz w:val="24"/>
          <w:szCs w:val="24"/>
        </w:rPr>
        <w:t>Open Source</w:t>
      </w:r>
      <w:proofErr w:type="gramEnd"/>
      <w:r>
        <w:rPr>
          <w:sz w:val="24"/>
          <w:szCs w:val="24"/>
        </w:rPr>
        <w:t xml:space="preserve"> Components and will notify the State when not using the most recently published Third-Party and Open Source Components.</w:t>
      </w:r>
    </w:p>
    <w:p w14:paraId="1DE081DC" w14:textId="157E470A" w:rsidR="00182583" w:rsidRDefault="00182583" w:rsidP="00182583">
      <w:pPr>
        <w:spacing w:before="120"/>
        <w:rPr>
          <w:sz w:val="24"/>
          <w:szCs w:val="24"/>
        </w:rPr>
      </w:pPr>
      <w:commentRangeStart w:id="156"/>
      <w:r>
        <w:rPr>
          <w:b/>
          <w:sz w:val="24"/>
          <w:szCs w:val="24"/>
        </w:rPr>
        <w:t xml:space="preserve">28. </w:t>
      </w:r>
      <w:sdt>
        <w:sdtPr>
          <w:tag w:val="goog_rdk_57"/>
          <w:id w:val="-2042425836"/>
        </w:sdtPr>
        <w:sdtEndPr/>
        <w:sdtContent/>
      </w:sdt>
      <w:del w:id="157" w:author="Clint Graumann" w:date="2024-07-30T23:51:00Z">
        <w:r w:rsidDel="000D5ABE">
          <w:rPr>
            <w:b/>
            <w:sz w:val="24"/>
            <w:szCs w:val="24"/>
          </w:rPr>
          <w:delText>Source Code Escrow - RESERVED</w:delText>
        </w:r>
        <w:commentRangeEnd w:id="156"/>
        <w:r w:rsidR="000D5ABE" w:rsidDel="000D5ABE">
          <w:rPr>
            <w:rStyle w:val="CommentReference"/>
          </w:rPr>
          <w:commentReference w:id="156"/>
        </w:r>
      </w:del>
      <w:ins w:id="158" w:author="Clint Graumann" w:date="2024-07-30T23:51:00Z">
        <w:r w:rsidR="000D5ABE">
          <w:rPr>
            <w:b/>
            <w:sz w:val="24"/>
            <w:szCs w:val="24"/>
          </w:rPr>
          <w:t xml:space="preserve"> Intentionally Left Blank</w:t>
        </w:r>
      </w:ins>
    </w:p>
    <w:p w14:paraId="48E29D87" w14:textId="77777777" w:rsidR="00182583" w:rsidRDefault="00182583" w:rsidP="00182583">
      <w:pPr>
        <w:spacing w:before="120"/>
        <w:rPr>
          <w:sz w:val="24"/>
          <w:szCs w:val="24"/>
        </w:rPr>
      </w:pPr>
      <w:r>
        <w:rPr>
          <w:b/>
          <w:sz w:val="24"/>
          <w:szCs w:val="24"/>
        </w:rPr>
        <w:lastRenderedPageBreak/>
        <w:t>29. Contractor Representations and Warranties</w:t>
      </w:r>
      <w:r>
        <w:rPr>
          <w:sz w:val="24"/>
          <w:szCs w:val="24"/>
        </w:rPr>
        <w:t>.</w:t>
      </w:r>
    </w:p>
    <w:p w14:paraId="38C21E42" w14:textId="77777777" w:rsidR="00182583" w:rsidRDefault="00182583" w:rsidP="00182583">
      <w:pPr>
        <w:ind w:left="450"/>
        <w:rPr>
          <w:sz w:val="24"/>
          <w:szCs w:val="24"/>
        </w:rPr>
      </w:pPr>
      <w:r>
        <w:rPr>
          <w:sz w:val="24"/>
          <w:szCs w:val="24"/>
        </w:rPr>
        <w:t>29.1</w:t>
      </w:r>
      <w:r>
        <w:rPr>
          <w:sz w:val="24"/>
          <w:szCs w:val="24"/>
          <w:u w:val="single"/>
        </w:rPr>
        <w:t xml:space="preserve"> Authority</w:t>
      </w:r>
      <w:r>
        <w:rPr>
          <w:sz w:val="24"/>
          <w:szCs w:val="24"/>
        </w:rPr>
        <w:t>. Contractor represents and warrants to the State that:</w:t>
      </w:r>
    </w:p>
    <w:p w14:paraId="0A0F9821" w14:textId="77777777" w:rsidR="00182583" w:rsidRDefault="00182583" w:rsidP="00182583">
      <w:pPr>
        <w:ind w:left="860"/>
        <w:rPr>
          <w:sz w:val="24"/>
          <w:szCs w:val="24"/>
        </w:rPr>
      </w:pPr>
      <w:r>
        <w:rPr>
          <w:sz w:val="24"/>
          <w:szCs w:val="24"/>
        </w:rPr>
        <w:t xml:space="preserve">(a) It is duly organized, validly existing, and in good standing as a corporation or other entity as represented under this Contract under the laws and regulations of its jurisdiction of incorporation, organization, or </w:t>
      </w:r>
      <w:proofErr w:type="gramStart"/>
      <w:r>
        <w:rPr>
          <w:sz w:val="24"/>
          <w:szCs w:val="24"/>
        </w:rPr>
        <w:t>chartering;</w:t>
      </w:r>
      <w:proofErr w:type="gramEnd"/>
    </w:p>
    <w:p w14:paraId="134BEEC7" w14:textId="77777777" w:rsidR="00182583" w:rsidRDefault="00182583" w:rsidP="00182583">
      <w:pPr>
        <w:ind w:left="860"/>
        <w:rPr>
          <w:sz w:val="24"/>
          <w:szCs w:val="24"/>
        </w:rPr>
      </w:pPr>
      <w:r>
        <w:rPr>
          <w:sz w:val="24"/>
          <w:szCs w:val="24"/>
        </w:rPr>
        <w:t xml:space="preserve">(b) It has the full right, power, and authority to enter into this Contract, and to perform its contractual </w:t>
      </w:r>
      <w:proofErr w:type="gramStart"/>
      <w:r>
        <w:rPr>
          <w:sz w:val="24"/>
          <w:szCs w:val="24"/>
        </w:rPr>
        <w:t>obligations;</w:t>
      </w:r>
      <w:proofErr w:type="gramEnd"/>
    </w:p>
    <w:p w14:paraId="6313F207" w14:textId="77777777" w:rsidR="00182583" w:rsidRDefault="00182583" w:rsidP="00182583">
      <w:pPr>
        <w:ind w:left="860"/>
        <w:rPr>
          <w:sz w:val="24"/>
          <w:szCs w:val="24"/>
        </w:rPr>
      </w:pPr>
      <w:r>
        <w:rPr>
          <w:sz w:val="24"/>
          <w:szCs w:val="24"/>
        </w:rPr>
        <w:t>(c) The execution of this Contract by its Representative has been duly authorized by all necessary organizational action; and</w:t>
      </w:r>
    </w:p>
    <w:p w14:paraId="0F38D70E" w14:textId="77777777" w:rsidR="00182583" w:rsidRDefault="00182583" w:rsidP="00182583">
      <w:pPr>
        <w:ind w:left="860"/>
        <w:rPr>
          <w:sz w:val="24"/>
          <w:szCs w:val="24"/>
        </w:rPr>
      </w:pPr>
      <w:r>
        <w:rPr>
          <w:sz w:val="24"/>
          <w:szCs w:val="24"/>
        </w:rPr>
        <w:t>(d) When executed and delivered by Contractor, this Contract will constitute the legal, valid, and binding obligation of Contractor, enforceable against Contractor in accordance with its terms.</w:t>
      </w:r>
    </w:p>
    <w:p w14:paraId="129EE5C4" w14:textId="77777777" w:rsidR="00182583" w:rsidRDefault="00182583" w:rsidP="00182583">
      <w:pPr>
        <w:ind w:left="860"/>
        <w:rPr>
          <w:sz w:val="24"/>
          <w:szCs w:val="24"/>
        </w:rPr>
      </w:pPr>
      <w:r>
        <w:rPr>
          <w:sz w:val="24"/>
          <w:szCs w:val="24"/>
        </w:rPr>
        <w:t>(e) Contractor is neither currently engaged in nor will engage in the boycott of a person based in or doing business with a strategic partner as described in 22 USC 8601 to 8606.</w:t>
      </w:r>
    </w:p>
    <w:p w14:paraId="74E15416" w14:textId="77777777" w:rsidR="00182583" w:rsidRDefault="00182583" w:rsidP="00182583">
      <w:pPr>
        <w:ind w:left="450"/>
        <w:rPr>
          <w:sz w:val="24"/>
          <w:szCs w:val="24"/>
          <w:u w:val="single"/>
        </w:rPr>
      </w:pPr>
      <w:r>
        <w:rPr>
          <w:sz w:val="24"/>
          <w:szCs w:val="24"/>
        </w:rPr>
        <w:t xml:space="preserve">29.2 </w:t>
      </w:r>
      <w:r>
        <w:rPr>
          <w:sz w:val="24"/>
          <w:szCs w:val="24"/>
          <w:u w:val="single"/>
        </w:rPr>
        <w:t>Bid Response</w:t>
      </w:r>
      <w:r>
        <w:rPr>
          <w:sz w:val="24"/>
          <w:szCs w:val="24"/>
        </w:rPr>
        <w:t>.  Contractor represents and warrants to the State that:</w:t>
      </w:r>
    </w:p>
    <w:p w14:paraId="0363BF90" w14:textId="77777777" w:rsidR="00182583" w:rsidRDefault="00182583" w:rsidP="00182583">
      <w:pPr>
        <w:ind w:left="860"/>
        <w:rPr>
          <w:sz w:val="24"/>
          <w:szCs w:val="24"/>
        </w:rPr>
      </w:pPr>
      <w:r>
        <w:rPr>
          <w:sz w:val="24"/>
          <w:szCs w:val="24"/>
        </w:rPr>
        <w:t xml:space="preserve">(a) The prices proposed by Contractor were arrived at independently, without consultation, communication, or agreement with any other Bidder for the purpose of restricting competition; the prices quoted were not knowingly disclosed by Contractor to any other Bidder to the Solicitation; and no attempt was made by Contractor to induce any other Person to submit or not submit a proposal for the purpose of restricting </w:t>
      </w:r>
      <w:proofErr w:type="gramStart"/>
      <w:r>
        <w:rPr>
          <w:sz w:val="24"/>
          <w:szCs w:val="24"/>
        </w:rPr>
        <w:t>competition;</w:t>
      </w:r>
      <w:proofErr w:type="gramEnd"/>
      <w:r>
        <w:rPr>
          <w:sz w:val="24"/>
          <w:szCs w:val="24"/>
        </w:rPr>
        <w:t xml:space="preserve">  </w:t>
      </w:r>
    </w:p>
    <w:p w14:paraId="24B8BCA0" w14:textId="77777777" w:rsidR="00182583" w:rsidRDefault="00182583" w:rsidP="00182583">
      <w:pPr>
        <w:ind w:left="860"/>
        <w:rPr>
          <w:sz w:val="24"/>
          <w:szCs w:val="24"/>
        </w:rPr>
      </w:pPr>
      <w:r>
        <w:rPr>
          <w:sz w:val="24"/>
          <w:szCs w:val="24"/>
        </w:rPr>
        <w:t xml:space="preserve">(b) All written information furnished to the State by or for Contractor in connection with this Contract, including Contractor’s Bid Response, is true, accurate, and complete, and contains no untrue statement of material fact or omits any material fact necessary to make the information not </w:t>
      </w:r>
      <w:proofErr w:type="gramStart"/>
      <w:r>
        <w:rPr>
          <w:sz w:val="24"/>
          <w:szCs w:val="24"/>
        </w:rPr>
        <w:t>misleading;</w:t>
      </w:r>
      <w:proofErr w:type="gramEnd"/>
    </w:p>
    <w:p w14:paraId="5E28FA46" w14:textId="77777777" w:rsidR="00182583" w:rsidRDefault="00182583" w:rsidP="00182583">
      <w:pPr>
        <w:ind w:left="860"/>
        <w:rPr>
          <w:sz w:val="24"/>
          <w:szCs w:val="24"/>
        </w:rPr>
      </w:pPr>
      <w:r>
        <w:rPr>
          <w:sz w:val="24"/>
          <w:szCs w:val="24"/>
        </w:rPr>
        <w:t xml:space="preserve">(c) Contractor is not in material default or breach of any other contract or agreement that it may have with the State or any of its departments, commissions, boards, or agencies.  Contractor further represents and warrants that it has not been a party to any contract with the State or any of its departments that was terminated by the State within the previous 5 years </w:t>
      </w:r>
      <w:proofErr w:type="gramStart"/>
      <w:r>
        <w:rPr>
          <w:sz w:val="24"/>
          <w:szCs w:val="24"/>
        </w:rPr>
        <w:t>for the reason that</w:t>
      </w:r>
      <w:proofErr w:type="gramEnd"/>
      <w:r>
        <w:rPr>
          <w:sz w:val="24"/>
          <w:szCs w:val="24"/>
        </w:rPr>
        <w:t xml:space="preserve"> Contractor failed to perform or otherwise breached an obligation of the contract; and</w:t>
      </w:r>
    </w:p>
    <w:p w14:paraId="65163974" w14:textId="77777777" w:rsidR="00182583" w:rsidRDefault="00182583" w:rsidP="00182583">
      <w:pPr>
        <w:ind w:left="860"/>
        <w:rPr>
          <w:sz w:val="24"/>
          <w:szCs w:val="24"/>
        </w:rPr>
      </w:pPr>
      <w:r>
        <w:rPr>
          <w:sz w:val="24"/>
          <w:szCs w:val="24"/>
        </w:rPr>
        <w:lastRenderedPageBreak/>
        <w:t>(d) If any of the certifications, representations, or disclosures made in Contractor’s Bid Response change after contract award, the Contractor is required to report those changes immediately to the Contract Administrator.</w:t>
      </w:r>
    </w:p>
    <w:p w14:paraId="20A6F1CE" w14:textId="77777777" w:rsidR="00182583" w:rsidRDefault="00182583" w:rsidP="00182583">
      <w:pPr>
        <w:ind w:left="450"/>
        <w:rPr>
          <w:sz w:val="24"/>
          <w:szCs w:val="24"/>
        </w:rPr>
      </w:pPr>
      <w:r>
        <w:rPr>
          <w:sz w:val="24"/>
          <w:szCs w:val="24"/>
        </w:rPr>
        <w:t>29.3</w:t>
      </w:r>
      <w:r>
        <w:rPr>
          <w:sz w:val="24"/>
          <w:szCs w:val="24"/>
          <w:u w:val="single"/>
        </w:rPr>
        <w:t xml:space="preserve"> Software Representations and Warranties</w:t>
      </w:r>
      <w:r>
        <w:rPr>
          <w:sz w:val="24"/>
          <w:szCs w:val="24"/>
        </w:rPr>
        <w:t xml:space="preserve">.  Contractor further represents and warrants to the State that: </w:t>
      </w:r>
    </w:p>
    <w:p w14:paraId="3F973D6F" w14:textId="77777777" w:rsidR="00182583" w:rsidRDefault="00182583" w:rsidP="00182583">
      <w:pPr>
        <w:ind w:left="860"/>
        <w:rPr>
          <w:sz w:val="24"/>
          <w:szCs w:val="24"/>
        </w:rPr>
      </w:pPr>
      <w:r>
        <w:rPr>
          <w:sz w:val="24"/>
          <w:szCs w:val="24"/>
        </w:rPr>
        <w:t xml:space="preserve">(a) Contractor is the legal and beneficial owner of the entire right, title and interest in and to the Software, including all Intellectual Property Rights relating thereto </w:t>
      </w:r>
      <w:r>
        <w:rPr>
          <w:sz w:val="24"/>
          <w:szCs w:val="24"/>
          <w:highlight w:val="white"/>
        </w:rPr>
        <w:t>or is the recipient of a valid license thereto, and that it has and will maintain the full power and authority to grant the Intellectual Property Rights to the Software or to use the Software in the Contract (</w:t>
      </w:r>
      <w:proofErr w:type="spellStart"/>
      <w:r>
        <w:rPr>
          <w:sz w:val="24"/>
          <w:szCs w:val="24"/>
          <w:highlight w:val="white"/>
        </w:rPr>
        <w:t>i</w:t>
      </w:r>
      <w:proofErr w:type="spellEnd"/>
      <w:r>
        <w:rPr>
          <w:sz w:val="24"/>
          <w:szCs w:val="24"/>
          <w:highlight w:val="white"/>
        </w:rPr>
        <w:t xml:space="preserve">) without the further consent of any </w:t>
      </w:r>
      <w:r>
        <w:rPr>
          <w:sz w:val="24"/>
          <w:szCs w:val="24"/>
        </w:rPr>
        <w:t>third party and (ii) without conditions or requirements not set forth in this Contract;</w:t>
      </w:r>
    </w:p>
    <w:p w14:paraId="281C9DBF" w14:textId="77777777" w:rsidR="00182583" w:rsidRDefault="00182583" w:rsidP="00182583">
      <w:pPr>
        <w:spacing w:after="0" w:line="240" w:lineRule="auto"/>
        <w:ind w:left="860"/>
        <w:rPr>
          <w:sz w:val="24"/>
          <w:szCs w:val="24"/>
        </w:rPr>
      </w:pPr>
      <w:r>
        <w:rPr>
          <w:sz w:val="24"/>
          <w:szCs w:val="24"/>
        </w:rPr>
        <w:t xml:space="preserve">(b) Contractor has, and throughout the Term and any additional periods during which Contractor does or is required to perform the Services will have, the unconditional and irrevocable right, power and authority, including all permits and licenses required, to provide the Services and grant and perform all rights and licenses granted or required to be granted by it under this </w:t>
      </w:r>
      <w:proofErr w:type="gramStart"/>
      <w:r>
        <w:rPr>
          <w:sz w:val="24"/>
          <w:szCs w:val="24"/>
        </w:rPr>
        <w:t>Contract;</w:t>
      </w:r>
      <w:proofErr w:type="gramEnd"/>
      <w:r>
        <w:rPr>
          <w:sz w:val="24"/>
          <w:szCs w:val="24"/>
        </w:rPr>
        <w:t xml:space="preserve"> </w:t>
      </w:r>
    </w:p>
    <w:p w14:paraId="6CDC7ABB" w14:textId="77777777" w:rsidR="00182583" w:rsidRDefault="00182583" w:rsidP="00182583">
      <w:pPr>
        <w:spacing w:after="0" w:line="240" w:lineRule="auto"/>
        <w:ind w:left="860"/>
        <w:rPr>
          <w:sz w:val="24"/>
          <w:szCs w:val="24"/>
        </w:rPr>
      </w:pPr>
    </w:p>
    <w:p w14:paraId="615D49AC" w14:textId="77777777" w:rsidR="00182583" w:rsidRDefault="00182583" w:rsidP="00182583">
      <w:pPr>
        <w:ind w:left="860"/>
        <w:rPr>
          <w:sz w:val="24"/>
          <w:szCs w:val="24"/>
        </w:rPr>
      </w:pPr>
      <w:r>
        <w:rPr>
          <w:sz w:val="24"/>
          <w:szCs w:val="24"/>
        </w:rPr>
        <w:t xml:space="preserve">(c) the Software, and the State's use thereof, is and throughout the license term will be free and clear of all encumbrances, liens and security interests of any </w:t>
      </w:r>
      <w:proofErr w:type="gramStart"/>
      <w:r>
        <w:rPr>
          <w:sz w:val="24"/>
          <w:szCs w:val="24"/>
        </w:rPr>
        <w:t>kind;</w:t>
      </w:r>
      <w:proofErr w:type="gramEnd"/>
      <w:r>
        <w:rPr>
          <w:sz w:val="24"/>
          <w:szCs w:val="24"/>
        </w:rPr>
        <w:t xml:space="preserve"> </w:t>
      </w:r>
    </w:p>
    <w:p w14:paraId="52E04159" w14:textId="77777777" w:rsidR="00182583" w:rsidRDefault="00182583" w:rsidP="00182583">
      <w:pPr>
        <w:ind w:left="860"/>
        <w:rPr>
          <w:sz w:val="24"/>
          <w:szCs w:val="24"/>
        </w:rPr>
      </w:pPr>
      <w:r>
        <w:rPr>
          <w:sz w:val="24"/>
          <w:szCs w:val="24"/>
        </w:rPr>
        <w:t>(d) neither its grant of the license, nor its performance under this Contract does or to its knowledge will at any time:</w:t>
      </w:r>
    </w:p>
    <w:p w14:paraId="0037C276" w14:textId="77777777" w:rsidR="00182583" w:rsidRDefault="00182583" w:rsidP="00182583">
      <w:pPr>
        <w:ind w:left="1350"/>
        <w:rPr>
          <w:sz w:val="24"/>
          <w:szCs w:val="24"/>
        </w:rPr>
      </w:pPr>
      <w:r>
        <w:rPr>
          <w:sz w:val="24"/>
          <w:szCs w:val="24"/>
        </w:rPr>
        <w:t>(</w:t>
      </w:r>
      <w:proofErr w:type="spellStart"/>
      <w:r>
        <w:rPr>
          <w:sz w:val="24"/>
          <w:szCs w:val="24"/>
        </w:rPr>
        <w:t>i</w:t>
      </w:r>
      <w:proofErr w:type="spellEnd"/>
      <w:r>
        <w:rPr>
          <w:sz w:val="24"/>
          <w:szCs w:val="24"/>
        </w:rPr>
        <w:t xml:space="preserve">) conflict with or violate any applicable </w:t>
      </w:r>
      <w:proofErr w:type="gramStart"/>
      <w:r>
        <w:rPr>
          <w:sz w:val="24"/>
          <w:szCs w:val="24"/>
        </w:rPr>
        <w:t>law;</w:t>
      </w:r>
      <w:proofErr w:type="gramEnd"/>
    </w:p>
    <w:p w14:paraId="762BD526" w14:textId="77777777" w:rsidR="00182583" w:rsidRDefault="00182583" w:rsidP="00182583">
      <w:pPr>
        <w:ind w:left="1350"/>
        <w:rPr>
          <w:sz w:val="24"/>
          <w:szCs w:val="24"/>
        </w:rPr>
      </w:pPr>
      <w:r>
        <w:rPr>
          <w:sz w:val="24"/>
          <w:szCs w:val="24"/>
        </w:rPr>
        <w:t xml:space="preserve">(ii) require the consent, approval or authorization of any governmental or regulatory authority or other third party; or </w:t>
      </w:r>
    </w:p>
    <w:p w14:paraId="0A9CFA10" w14:textId="77777777" w:rsidR="00182583" w:rsidRDefault="00182583" w:rsidP="00182583">
      <w:pPr>
        <w:ind w:left="1350"/>
        <w:rPr>
          <w:sz w:val="24"/>
          <w:szCs w:val="24"/>
        </w:rPr>
      </w:pPr>
      <w:r>
        <w:rPr>
          <w:sz w:val="24"/>
          <w:szCs w:val="24"/>
        </w:rPr>
        <w:t xml:space="preserve">(iii) require the provision of any payment or other consideration to any third </w:t>
      </w:r>
      <w:proofErr w:type="gramStart"/>
      <w:r>
        <w:rPr>
          <w:sz w:val="24"/>
          <w:szCs w:val="24"/>
        </w:rPr>
        <w:t>party;</w:t>
      </w:r>
      <w:proofErr w:type="gramEnd"/>
      <w:r>
        <w:rPr>
          <w:sz w:val="24"/>
          <w:szCs w:val="24"/>
        </w:rPr>
        <w:t xml:space="preserve"> </w:t>
      </w:r>
    </w:p>
    <w:p w14:paraId="4331DEDA" w14:textId="77777777" w:rsidR="00182583" w:rsidRDefault="00182583" w:rsidP="00182583">
      <w:pPr>
        <w:ind w:left="860"/>
        <w:rPr>
          <w:sz w:val="24"/>
          <w:szCs w:val="24"/>
        </w:rPr>
      </w:pPr>
      <w:r>
        <w:rPr>
          <w:sz w:val="24"/>
          <w:szCs w:val="24"/>
        </w:rPr>
        <w:t xml:space="preserve">(e) when used by the State or any user in accordance with this Contract the Solution as provided, delivered, or installed by Contractor does not or will not: </w:t>
      </w:r>
    </w:p>
    <w:p w14:paraId="6B3F1D05" w14:textId="77777777" w:rsidR="00182583" w:rsidRDefault="00182583" w:rsidP="00182583">
      <w:pPr>
        <w:ind w:left="1350"/>
        <w:rPr>
          <w:sz w:val="24"/>
          <w:szCs w:val="24"/>
        </w:rPr>
      </w:pPr>
      <w:r>
        <w:rPr>
          <w:sz w:val="24"/>
          <w:szCs w:val="24"/>
        </w:rPr>
        <w:t>(</w:t>
      </w:r>
      <w:proofErr w:type="spellStart"/>
      <w:r>
        <w:rPr>
          <w:sz w:val="24"/>
          <w:szCs w:val="24"/>
        </w:rPr>
        <w:t>i</w:t>
      </w:r>
      <w:proofErr w:type="spellEnd"/>
      <w:r>
        <w:rPr>
          <w:sz w:val="24"/>
          <w:szCs w:val="24"/>
        </w:rPr>
        <w:t xml:space="preserve">) infringe, misappropriate, or otherwise violate any Intellectual Property Right or other right of any third party; or </w:t>
      </w:r>
    </w:p>
    <w:p w14:paraId="6F49421F" w14:textId="77777777" w:rsidR="00182583" w:rsidRDefault="00182583" w:rsidP="00182583">
      <w:pPr>
        <w:ind w:left="1350"/>
        <w:rPr>
          <w:sz w:val="24"/>
          <w:szCs w:val="24"/>
        </w:rPr>
      </w:pPr>
      <w:r>
        <w:rPr>
          <w:sz w:val="24"/>
          <w:szCs w:val="24"/>
        </w:rPr>
        <w:t xml:space="preserve">(ii) fail to comply with any applicable </w:t>
      </w:r>
      <w:proofErr w:type="gramStart"/>
      <w:r>
        <w:rPr>
          <w:sz w:val="24"/>
          <w:szCs w:val="24"/>
        </w:rPr>
        <w:t>law;</w:t>
      </w:r>
      <w:proofErr w:type="gramEnd"/>
    </w:p>
    <w:p w14:paraId="687AA276" w14:textId="77777777" w:rsidR="00182583" w:rsidRDefault="00182583" w:rsidP="00182583">
      <w:pPr>
        <w:ind w:left="860"/>
        <w:rPr>
          <w:sz w:val="24"/>
          <w:szCs w:val="24"/>
        </w:rPr>
      </w:pPr>
      <w:r>
        <w:rPr>
          <w:sz w:val="24"/>
          <w:szCs w:val="24"/>
        </w:rPr>
        <w:lastRenderedPageBreak/>
        <w:t xml:space="preserve">(f) as provided by Contractor, the Solution does not and will not at any time during the Term contain any: </w:t>
      </w:r>
    </w:p>
    <w:p w14:paraId="43B764CE" w14:textId="77777777" w:rsidR="00182583" w:rsidRDefault="00182583" w:rsidP="00182583">
      <w:pPr>
        <w:ind w:left="1350"/>
        <w:rPr>
          <w:sz w:val="24"/>
          <w:szCs w:val="24"/>
        </w:rPr>
      </w:pPr>
      <w:r>
        <w:rPr>
          <w:sz w:val="24"/>
          <w:szCs w:val="24"/>
        </w:rPr>
        <w:t>(</w:t>
      </w:r>
      <w:proofErr w:type="spellStart"/>
      <w:r>
        <w:rPr>
          <w:sz w:val="24"/>
          <w:szCs w:val="24"/>
        </w:rPr>
        <w:t>i</w:t>
      </w:r>
      <w:proofErr w:type="spellEnd"/>
      <w:r>
        <w:rPr>
          <w:sz w:val="24"/>
          <w:szCs w:val="24"/>
        </w:rPr>
        <w:t>) Harmful Code; or</w:t>
      </w:r>
    </w:p>
    <w:p w14:paraId="6DA307CD" w14:textId="77777777" w:rsidR="00182583" w:rsidRDefault="00182583" w:rsidP="00182583">
      <w:pPr>
        <w:ind w:left="1350"/>
        <w:rPr>
          <w:sz w:val="24"/>
          <w:szCs w:val="24"/>
        </w:rPr>
      </w:pPr>
      <w:r>
        <w:rPr>
          <w:sz w:val="24"/>
          <w:szCs w:val="24"/>
        </w:rPr>
        <w:t xml:space="preserve">(ii) Third party or </w:t>
      </w:r>
      <w:proofErr w:type="gramStart"/>
      <w:r>
        <w:rPr>
          <w:sz w:val="24"/>
          <w:szCs w:val="24"/>
        </w:rPr>
        <w:t>Open Source</w:t>
      </w:r>
      <w:proofErr w:type="gramEnd"/>
      <w:r>
        <w:rPr>
          <w:sz w:val="24"/>
          <w:szCs w:val="24"/>
        </w:rPr>
        <w:t xml:space="preserve"> Components or operate in such a way that it is developed or compiled with or linked to any third-party or Open Source Components, other than Approved Third-Party Components.</w:t>
      </w:r>
    </w:p>
    <w:p w14:paraId="226F42EE" w14:textId="4E229255" w:rsidR="00182583" w:rsidRDefault="00182583" w:rsidP="00182583">
      <w:pPr>
        <w:ind w:left="860"/>
        <w:rPr>
          <w:sz w:val="24"/>
          <w:szCs w:val="24"/>
        </w:rPr>
      </w:pPr>
      <w:r>
        <w:rPr>
          <w:sz w:val="24"/>
          <w:szCs w:val="24"/>
        </w:rPr>
        <w:t>(g) all Documentation is and will be complete and accurate in all material respects when provided to the State</w:t>
      </w:r>
      <w:ins w:id="159" w:author="Clint Graumann" w:date="2024-07-30T23:52:00Z">
        <w:r w:rsidR="00376FAF">
          <w:rPr>
            <w:sz w:val="24"/>
            <w:szCs w:val="24"/>
          </w:rPr>
          <w:t xml:space="preserve">. </w:t>
        </w:r>
      </w:ins>
      <w:r>
        <w:rPr>
          <w:sz w:val="24"/>
          <w:szCs w:val="24"/>
        </w:rPr>
        <w:t xml:space="preserve"> </w:t>
      </w:r>
      <w:del w:id="160" w:author="Clint Graumann" w:date="2024-07-30T23:53:00Z">
        <w:r w:rsidDel="00376FAF">
          <w:rPr>
            <w:sz w:val="24"/>
            <w:szCs w:val="24"/>
          </w:rPr>
          <w:delText xml:space="preserve">such that at no time during the license term will the </w:delText>
        </w:r>
      </w:del>
      <w:ins w:id="161" w:author="Clint Graumann" w:date="2024-07-30T23:53:00Z">
        <w:r w:rsidR="00376FAF">
          <w:rPr>
            <w:sz w:val="24"/>
            <w:szCs w:val="24"/>
          </w:rPr>
          <w:t xml:space="preserve">If State identifies that the </w:t>
        </w:r>
      </w:ins>
      <w:r>
        <w:rPr>
          <w:sz w:val="24"/>
          <w:szCs w:val="24"/>
        </w:rPr>
        <w:t xml:space="preserve">Software </w:t>
      </w:r>
      <w:del w:id="162" w:author="Clint Graumann" w:date="2024-07-30T23:53:00Z">
        <w:r w:rsidDel="00376FAF">
          <w:rPr>
            <w:sz w:val="24"/>
            <w:szCs w:val="24"/>
          </w:rPr>
          <w:delText xml:space="preserve">have </w:delText>
        </w:r>
      </w:del>
      <w:ins w:id="163" w:author="Clint Graumann" w:date="2024-07-30T23:53:00Z">
        <w:r w:rsidR="00376FAF">
          <w:rPr>
            <w:sz w:val="24"/>
            <w:szCs w:val="24"/>
          </w:rPr>
          <w:t xml:space="preserve">has </w:t>
        </w:r>
      </w:ins>
      <w:r>
        <w:rPr>
          <w:sz w:val="24"/>
          <w:szCs w:val="24"/>
        </w:rPr>
        <w:t>any material undocumented feature</w:t>
      </w:r>
      <w:ins w:id="164" w:author="Clint Graumann" w:date="2024-07-30T23:53:00Z">
        <w:r w:rsidR="00376FAF">
          <w:rPr>
            <w:sz w:val="24"/>
            <w:szCs w:val="24"/>
          </w:rPr>
          <w:t>, Contractor shall have up to 45 days to provide complete and accurate Documentation</w:t>
        </w:r>
      </w:ins>
      <w:r>
        <w:rPr>
          <w:sz w:val="24"/>
          <w:szCs w:val="24"/>
        </w:rPr>
        <w:t>; and</w:t>
      </w:r>
    </w:p>
    <w:p w14:paraId="216756E4" w14:textId="77777777" w:rsidR="00182583" w:rsidRDefault="00182583" w:rsidP="00182583">
      <w:pPr>
        <w:ind w:left="860"/>
        <w:rPr>
          <w:sz w:val="24"/>
          <w:szCs w:val="24"/>
        </w:rPr>
      </w:pPr>
      <w:r>
        <w:rPr>
          <w:sz w:val="24"/>
          <w:szCs w:val="24"/>
        </w:rPr>
        <w:t>(h) Contractor will perform all Services in a timely, skillful, professional and workmanlike manner in accordance with commercially reasonable industry standards and practices for similar services, using personnel with the requisite skill, experience and qualifications, and will devote adequate resources to meet its obligations under this Contract.</w:t>
      </w:r>
    </w:p>
    <w:p w14:paraId="147D25AC" w14:textId="77777777" w:rsidR="00182583" w:rsidRDefault="00182583" w:rsidP="00182583">
      <w:pPr>
        <w:ind w:left="860"/>
        <w:rPr>
          <w:sz w:val="24"/>
          <w:szCs w:val="24"/>
        </w:rPr>
      </w:pPr>
      <w:r>
        <w:rPr>
          <w:sz w:val="24"/>
          <w:szCs w:val="24"/>
        </w:rPr>
        <w:t>(</w:t>
      </w:r>
      <w:proofErr w:type="spellStart"/>
      <w:r>
        <w:rPr>
          <w:sz w:val="24"/>
          <w:szCs w:val="24"/>
        </w:rPr>
        <w:t>i</w:t>
      </w:r>
      <w:proofErr w:type="spellEnd"/>
      <w:r>
        <w:rPr>
          <w:sz w:val="24"/>
          <w:szCs w:val="24"/>
        </w:rPr>
        <w:t xml:space="preserve">) when used in the Operating Environment (or any successor thereto) in accordance with the Documentation, all Software as provided by Contractor, will be fully operable, meet all applicable specifications, and function in all respects, in conformity with this Contract and the </w:t>
      </w:r>
      <w:proofErr w:type="gramStart"/>
      <w:r>
        <w:rPr>
          <w:sz w:val="24"/>
          <w:szCs w:val="24"/>
        </w:rPr>
        <w:t>Documentation;</w:t>
      </w:r>
      <w:proofErr w:type="gramEnd"/>
      <w:r>
        <w:rPr>
          <w:sz w:val="24"/>
          <w:szCs w:val="24"/>
        </w:rPr>
        <w:t xml:space="preserve"> </w:t>
      </w:r>
    </w:p>
    <w:p w14:paraId="201AFDD8" w14:textId="77777777" w:rsidR="00182583" w:rsidRDefault="00182583" w:rsidP="00182583">
      <w:pPr>
        <w:ind w:left="860"/>
        <w:rPr>
          <w:sz w:val="24"/>
          <w:szCs w:val="24"/>
        </w:rPr>
      </w:pPr>
      <w:r>
        <w:rPr>
          <w:sz w:val="24"/>
          <w:szCs w:val="24"/>
        </w:rPr>
        <w:t xml:space="preserve">(j) Contractor acknowledges that the State cannot indemnify any third parties, including but not limited to any third-party software providers that provide software that will be incorporated in or otherwise used in conjunction with the Services, and that notwithstanding anything to the contrary contained in any third-party software license agreement or end user license agreement, the State will not indemnify any </w:t>
      </w:r>
      <w:proofErr w:type="gramStart"/>
      <w:r>
        <w:rPr>
          <w:sz w:val="24"/>
          <w:szCs w:val="24"/>
        </w:rPr>
        <w:t>third party</w:t>
      </w:r>
      <w:proofErr w:type="gramEnd"/>
      <w:r>
        <w:rPr>
          <w:sz w:val="24"/>
          <w:szCs w:val="24"/>
        </w:rPr>
        <w:t xml:space="preserve"> software provider for any reason whatsoever;</w:t>
      </w:r>
    </w:p>
    <w:p w14:paraId="46891073" w14:textId="77777777" w:rsidR="00182583" w:rsidRDefault="00182583" w:rsidP="00182583">
      <w:pPr>
        <w:ind w:left="860"/>
        <w:rPr>
          <w:sz w:val="24"/>
          <w:szCs w:val="24"/>
        </w:rPr>
      </w:pPr>
      <w:r>
        <w:rPr>
          <w:sz w:val="24"/>
          <w:szCs w:val="24"/>
        </w:rPr>
        <w:t>(k) no Maintenance Release or New Version, when properly installed in accordance with this Contract, will have a material adverse effect on the functionality or operability of the Software.</w:t>
      </w:r>
    </w:p>
    <w:p w14:paraId="1348E279" w14:textId="6F5FC215" w:rsidR="00182583" w:rsidRDefault="00182583" w:rsidP="00182583">
      <w:pPr>
        <w:ind w:left="860"/>
        <w:rPr>
          <w:sz w:val="24"/>
          <w:szCs w:val="24"/>
        </w:rPr>
      </w:pPr>
      <w:r>
        <w:rPr>
          <w:sz w:val="24"/>
          <w:szCs w:val="24"/>
        </w:rPr>
        <w:t>(l)</w:t>
      </w:r>
      <w:sdt>
        <w:sdtPr>
          <w:tag w:val="goog_rdk_58"/>
          <w:id w:val="-1948072997"/>
        </w:sdtPr>
        <w:sdtEndPr/>
        <w:sdtContent/>
      </w:sdt>
      <w:r>
        <w:rPr>
          <w:sz w:val="24"/>
          <w:szCs w:val="24"/>
        </w:rPr>
        <w:t xml:space="preserve"> all Configurations or Customizations made during the Term will be forward-compatible with future Maintenance Releases or New Versions and be fully supported without additional costs</w:t>
      </w:r>
      <w:ins w:id="165" w:author="Clint Graumann" w:date="2024-07-30T23:55:00Z">
        <w:r w:rsidR="00376FAF">
          <w:rPr>
            <w:sz w:val="24"/>
            <w:szCs w:val="24"/>
          </w:rPr>
          <w:t xml:space="preserve"> except when </w:t>
        </w:r>
      </w:ins>
      <w:ins w:id="166" w:author="Clint Graumann" w:date="2024-07-30T23:56:00Z">
        <w:r w:rsidR="00376FAF">
          <w:rPr>
            <w:sz w:val="24"/>
            <w:szCs w:val="24"/>
          </w:rPr>
          <w:t>compatibility</w:t>
        </w:r>
      </w:ins>
      <w:ins w:id="167" w:author="Clint Graumann" w:date="2024-07-30T23:55:00Z">
        <w:r w:rsidR="00376FAF">
          <w:rPr>
            <w:sz w:val="24"/>
            <w:szCs w:val="24"/>
          </w:rPr>
          <w:t xml:space="preserve"> is required </w:t>
        </w:r>
      </w:ins>
      <w:ins w:id="168" w:author="Clint Graumann" w:date="2024-07-30T23:57:00Z">
        <w:r w:rsidR="00376FAF">
          <w:rPr>
            <w:sz w:val="24"/>
            <w:szCs w:val="24"/>
          </w:rPr>
          <w:t>to conform to</w:t>
        </w:r>
      </w:ins>
      <w:ins w:id="169" w:author="Clint Graumann" w:date="2024-07-30T23:55:00Z">
        <w:r w:rsidR="00376FAF">
          <w:rPr>
            <w:sz w:val="24"/>
            <w:szCs w:val="24"/>
          </w:rPr>
          <w:t xml:space="preserve"> a new Statement of Work or Change </w:t>
        </w:r>
      </w:ins>
      <w:ins w:id="170" w:author="Clint Graumann" w:date="2024-07-30T23:57:00Z">
        <w:r w:rsidR="00376FAF">
          <w:rPr>
            <w:sz w:val="24"/>
            <w:szCs w:val="24"/>
          </w:rPr>
          <w:t>Notice</w:t>
        </w:r>
      </w:ins>
      <w:r>
        <w:rPr>
          <w:sz w:val="24"/>
          <w:szCs w:val="24"/>
        </w:rPr>
        <w:t>.</w:t>
      </w:r>
    </w:p>
    <w:p w14:paraId="6E24F580" w14:textId="77777777" w:rsidR="00182583" w:rsidRDefault="00182583" w:rsidP="00182583">
      <w:pPr>
        <w:spacing w:after="0" w:line="240" w:lineRule="auto"/>
        <w:ind w:left="860"/>
        <w:rPr>
          <w:sz w:val="24"/>
          <w:szCs w:val="24"/>
        </w:rPr>
      </w:pPr>
      <w:r>
        <w:rPr>
          <w:sz w:val="24"/>
          <w:szCs w:val="24"/>
        </w:rPr>
        <w:t xml:space="preserve">(m) If Contractor Hosted: </w:t>
      </w:r>
    </w:p>
    <w:p w14:paraId="1AEB1C86" w14:textId="77777777" w:rsidR="00182583" w:rsidRDefault="00182583" w:rsidP="00182583">
      <w:pPr>
        <w:spacing w:after="0" w:line="240" w:lineRule="auto"/>
        <w:ind w:left="1350"/>
        <w:rPr>
          <w:sz w:val="24"/>
          <w:szCs w:val="24"/>
        </w:rPr>
      </w:pPr>
      <w:r>
        <w:rPr>
          <w:sz w:val="24"/>
          <w:szCs w:val="24"/>
        </w:rPr>
        <w:lastRenderedPageBreak/>
        <w:t>(</w:t>
      </w:r>
      <w:proofErr w:type="spellStart"/>
      <w:r>
        <w:rPr>
          <w:sz w:val="24"/>
          <w:szCs w:val="24"/>
        </w:rPr>
        <w:t>i</w:t>
      </w:r>
      <w:proofErr w:type="spellEnd"/>
      <w:r>
        <w:rPr>
          <w:sz w:val="24"/>
          <w:szCs w:val="24"/>
        </w:rPr>
        <w:t xml:space="preserve">) Contractor will not advertise through the Solution (whether with adware, banners, buttons or other forms of online advertising) or link to external web sites that are not approved in writing by the </w:t>
      </w:r>
      <w:proofErr w:type="gramStart"/>
      <w:r>
        <w:rPr>
          <w:sz w:val="24"/>
          <w:szCs w:val="24"/>
        </w:rPr>
        <w:t>State;</w:t>
      </w:r>
      <w:proofErr w:type="gramEnd"/>
    </w:p>
    <w:p w14:paraId="48B1FF3F" w14:textId="77777777" w:rsidR="00182583" w:rsidRDefault="00182583" w:rsidP="00182583">
      <w:pPr>
        <w:spacing w:after="0" w:line="240" w:lineRule="auto"/>
        <w:ind w:left="360"/>
        <w:rPr>
          <w:sz w:val="24"/>
          <w:szCs w:val="24"/>
        </w:rPr>
      </w:pPr>
    </w:p>
    <w:p w14:paraId="6F99E10F" w14:textId="77777777" w:rsidR="00182583" w:rsidRDefault="00182583" w:rsidP="00182583">
      <w:pPr>
        <w:spacing w:after="0" w:line="240" w:lineRule="auto"/>
        <w:ind w:left="1350"/>
        <w:rPr>
          <w:sz w:val="24"/>
          <w:szCs w:val="24"/>
        </w:rPr>
      </w:pPr>
      <w:r>
        <w:rPr>
          <w:sz w:val="24"/>
          <w:szCs w:val="24"/>
        </w:rPr>
        <w:t xml:space="preserve">(ii) the Solution will in all material respects conform to and perform in accordance with the Specifications and all requirements of this Contract, including the Availability and Availability Requirement provisions set forth in the Service Level </w:t>
      </w:r>
      <w:proofErr w:type="gramStart"/>
      <w:r>
        <w:rPr>
          <w:sz w:val="24"/>
          <w:szCs w:val="24"/>
        </w:rPr>
        <w:t>Agreement;</w:t>
      </w:r>
      <w:proofErr w:type="gramEnd"/>
    </w:p>
    <w:p w14:paraId="7D5C0018" w14:textId="77777777" w:rsidR="00182583" w:rsidRDefault="00182583" w:rsidP="00182583">
      <w:pPr>
        <w:spacing w:after="0" w:line="240" w:lineRule="auto"/>
        <w:ind w:left="360"/>
        <w:rPr>
          <w:sz w:val="24"/>
          <w:szCs w:val="24"/>
        </w:rPr>
      </w:pPr>
    </w:p>
    <w:p w14:paraId="4D7C9E77" w14:textId="77777777" w:rsidR="00182583" w:rsidRDefault="00182583" w:rsidP="00182583">
      <w:pPr>
        <w:spacing w:after="0" w:line="240" w:lineRule="auto"/>
        <w:ind w:left="1350"/>
        <w:rPr>
          <w:sz w:val="24"/>
          <w:szCs w:val="24"/>
        </w:rPr>
      </w:pPr>
      <w:r>
        <w:rPr>
          <w:sz w:val="24"/>
          <w:szCs w:val="24"/>
        </w:rPr>
        <w:t>(iii) all Specifications are, and will be continually updated and maintained so that they continue to be, current, complete and accurate and so that they do and will continue to fully describe the Solution in all material respects such that at no time during the Term or any additional periods during which Contractor does or is required to perform the Services will the Solution have any material undocumented feature;</w:t>
      </w:r>
    </w:p>
    <w:p w14:paraId="40D81DE9" w14:textId="77777777" w:rsidR="00182583" w:rsidRDefault="00182583" w:rsidP="00182583">
      <w:pPr>
        <w:spacing w:after="0" w:line="240" w:lineRule="auto"/>
        <w:ind w:left="720"/>
        <w:rPr>
          <w:sz w:val="24"/>
          <w:szCs w:val="24"/>
        </w:rPr>
      </w:pPr>
    </w:p>
    <w:p w14:paraId="3E0055F3" w14:textId="77777777" w:rsidR="00182583" w:rsidRDefault="00182583" w:rsidP="00182583">
      <w:pPr>
        <w:spacing w:after="0" w:line="240" w:lineRule="auto"/>
        <w:ind w:left="860"/>
        <w:rPr>
          <w:sz w:val="24"/>
          <w:szCs w:val="24"/>
        </w:rPr>
      </w:pPr>
      <w:r>
        <w:rPr>
          <w:sz w:val="24"/>
          <w:szCs w:val="24"/>
        </w:rPr>
        <w:t xml:space="preserve">(n) During the Term of this Contract, any audit rights contained in any third-party software license agreement or end user license agreement for third-party software incorporated in or otherwise used in conjunction with the Solution, will apply solely to Contractor or its Permitted Subcontractors. </w:t>
      </w:r>
      <w:sdt>
        <w:sdtPr>
          <w:tag w:val="goog_rdk_59"/>
          <w:id w:val="-2114280030"/>
        </w:sdtPr>
        <w:sdtEndPr/>
        <w:sdtContent/>
      </w:sdt>
      <w:r>
        <w:rPr>
          <w:sz w:val="24"/>
          <w:szCs w:val="24"/>
        </w:rPr>
        <w:t>Regardless of anything to the contrary contained in any third-party software license agreement or end user license agreement, third-party software providers will have no audit rights whatsoever against State Systems or networks.</w:t>
      </w:r>
    </w:p>
    <w:p w14:paraId="2DEE311B" w14:textId="77777777" w:rsidR="00182583" w:rsidRDefault="00182583" w:rsidP="00182583">
      <w:pPr>
        <w:spacing w:after="0" w:line="240" w:lineRule="auto"/>
        <w:ind w:left="720"/>
        <w:rPr>
          <w:sz w:val="24"/>
          <w:szCs w:val="24"/>
        </w:rPr>
      </w:pPr>
    </w:p>
    <w:p w14:paraId="25DEACE1" w14:textId="77777777" w:rsidR="00182583" w:rsidRDefault="00182583" w:rsidP="00182583">
      <w:pPr>
        <w:ind w:left="450"/>
        <w:rPr>
          <w:sz w:val="24"/>
          <w:szCs w:val="24"/>
        </w:rPr>
      </w:pPr>
      <w:r>
        <w:rPr>
          <w:sz w:val="24"/>
          <w:szCs w:val="24"/>
        </w:rPr>
        <w:t>29.4</w:t>
      </w:r>
      <w:r>
        <w:rPr>
          <w:sz w:val="24"/>
          <w:szCs w:val="24"/>
          <w:u w:val="single"/>
        </w:rPr>
        <w:t xml:space="preserve"> Disclaimer</w:t>
      </w:r>
      <w:r>
        <w:rPr>
          <w:sz w:val="24"/>
          <w:szCs w:val="24"/>
        </w:rPr>
        <w:t>.  EXCEPT FOR THE EXPRESS WARRANTIES SET FORTH IN THIS CONTRACT, CONTRACTOR HEREBY DISCLAIMS ALL WARRANTIES, WHETHER EXPRESS, IMPLIED, STATUTORY, OR OTHERWISE, WITH RESPECT TO THIS CONTRACT.</w:t>
      </w:r>
    </w:p>
    <w:p w14:paraId="6A9B05EF" w14:textId="77777777" w:rsidR="00182583" w:rsidRDefault="00182583" w:rsidP="00182583">
      <w:pPr>
        <w:spacing w:before="120"/>
        <w:rPr>
          <w:sz w:val="24"/>
          <w:szCs w:val="24"/>
        </w:rPr>
      </w:pPr>
      <w:r>
        <w:rPr>
          <w:b/>
          <w:sz w:val="24"/>
          <w:szCs w:val="24"/>
        </w:rPr>
        <w:t>30. Conflicts and Ethics</w:t>
      </w:r>
      <w:r>
        <w:rPr>
          <w:sz w:val="24"/>
          <w:szCs w:val="24"/>
        </w:rPr>
        <w:t xml:space="preserve">.  Contractor will uphold high ethical standards and is prohibited from: (a) holding or acquiring an interest that would conflict with this Contract; (b) doing anything that creates an appearance of impropriety with respect to the award or performance of the Contract; (c) attempting to influence or appearing to influence any State employee by the direct or indirect offer of anything of value including an offer of employment; or (d) paying or agreeing to pay any person, other than employees and consultants working for Contractor, any consideration contingent upon the award of the Contract.  Contractor must immediately notify the State of any violation or potential violation of these standards.  This Section applies to Contractor, any parent, affiliate, or subsidiary organization of Contractor, and any Permitted Subcontractor that provides the Solution in connection with this Contract.    </w:t>
      </w:r>
    </w:p>
    <w:p w14:paraId="583F85A1" w14:textId="77777777" w:rsidR="00182583" w:rsidRDefault="00182583" w:rsidP="00182583">
      <w:pPr>
        <w:spacing w:before="120"/>
        <w:rPr>
          <w:sz w:val="24"/>
          <w:szCs w:val="24"/>
        </w:rPr>
      </w:pPr>
      <w:r>
        <w:rPr>
          <w:b/>
          <w:sz w:val="24"/>
          <w:szCs w:val="24"/>
        </w:rPr>
        <w:t>31. Compliance with Laws</w:t>
      </w:r>
      <w:r>
        <w:rPr>
          <w:sz w:val="24"/>
          <w:szCs w:val="24"/>
        </w:rPr>
        <w:t>.  Contractor, its subcontractors, including Permitted Subcontractors, and their respective Representatives must comply with all laws in connection with this Contract.</w:t>
      </w:r>
    </w:p>
    <w:p w14:paraId="17F6493B" w14:textId="77777777" w:rsidR="00182583" w:rsidRDefault="00182583" w:rsidP="00182583">
      <w:pPr>
        <w:spacing w:before="120"/>
        <w:rPr>
          <w:sz w:val="24"/>
          <w:szCs w:val="24"/>
        </w:rPr>
      </w:pPr>
      <w:r>
        <w:rPr>
          <w:b/>
          <w:sz w:val="24"/>
          <w:szCs w:val="24"/>
        </w:rPr>
        <w:lastRenderedPageBreak/>
        <w:t>32. Nondiscrimination</w:t>
      </w:r>
      <w:r>
        <w:rPr>
          <w:sz w:val="24"/>
          <w:szCs w:val="24"/>
        </w:rPr>
        <w:t xml:space="preserve">.  Under the Elliott-Larsen Civil Rights Act, 1976 PA 453, MCL 37.2101, </w:t>
      </w:r>
      <w:r>
        <w:rPr>
          <w:i/>
          <w:sz w:val="24"/>
          <w:szCs w:val="24"/>
        </w:rPr>
        <w:t>et seq</w:t>
      </w:r>
      <w:r>
        <w:rPr>
          <w:sz w:val="24"/>
          <w:szCs w:val="24"/>
        </w:rPr>
        <w:t xml:space="preserve">., the Persons with Disabilities Civil Rights Act, 1976 PA 220, MCL 37.1101, </w:t>
      </w:r>
      <w:r>
        <w:rPr>
          <w:i/>
          <w:sz w:val="24"/>
          <w:szCs w:val="24"/>
        </w:rPr>
        <w:t>et seq</w:t>
      </w:r>
      <w:r>
        <w:rPr>
          <w:sz w:val="24"/>
          <w:szCs w:val="24"/>
        </w:rPr>
        <w:t xml:space="preserve">., and Executive Directive </w:t>
      </w:r>
      <w:hyperlink r:id="rId15">
        <w:r>
          <w:rPr>
            <w:color w:val="0000FF"/>
            <w:sz w:val="24"/>
            <w:szCs w:val="24"/>
            <w:u w:val="single"/>
          </w:rPr>
          <w:t>2019-09</w:t>
        </w:r>
      </w:hyperlink>
      <w:r>
        <w:rPr>
          <w:sz w:val="24"/>
          <w:szCs w:val="24"/>
        </w:rPr>
        <w:t>, Contractor and its subcontractors agree not to discriminate against an employee or applicant for employment with respect to hire, tenure, terms, conditions, or privileges of employment, or a matter directly or indirectly related to employment, because of race, color, religion, national origin, age, sex, height, weight, marital status, partisan considerations, any mental or physical disability, or genetic information that is unrelated to the person’s ability to perform the duties of a particular job or position.  Breach of this covenant is a material breach of the Contract.</w:t>
      </w:r>
    </w:p>
    <w:p w14:paraId="5E642ACF" w14:textId="77777777" w:rsidR="00182583" w:rsidRDefault="00182583" w:rsidP="00182583">
      <w:pPr>
        <w:spacing w:before="120"/>
        <w:rPr>
          <w:sz w:val="24"/>
          <w:szCs w:val="24"/>
        </w:rPr>
      </w:pPr>
      <w:r>
        <w:rPr>
          <w:b/>
          <w:sz w:val="24"/>
          <w:szCs w:val="24"/>
        </w:rPr>
        <w:t>33. Unfair Labor Practice</w:t>
      </w:r>
      <w:r>
        <w:rPr>
          <w:sz w:val="24"/>
          <w:szCs w:val="24"/>
        </w:rPr>
        <w:t>.  Under MCL 423.324, the State may void this Contract if the name of the Contractor, or the name of a subcontractor, manufacturer, or supplier of the Contractor, subsequently appears on the Unfair Labor Practice register compiled under MCL 423.322.</w:t>
      </w:r>
    </w:p>
    <w:p w14:paraId="43CB20E3" w14:textId="77777777" w:rsidR="00182583" w:rsidRDefault="00182583" w:rsidP="00182583">
      <w:pPr>
        <w:spacing w:before="120"/>
        <w:rPr>
          <w:sz w:val="24"/>
          <w:szCs w:val="24"/>
        </w:rPr>
      </w:pPr>
      <w:r>
        <w:rPr>
          <w:b/>
          <w:sz w:val="24"/>
          <w:szCs w:val="24"/>
        </w:rPr>
        <w:t>34. Governing Law</w:t>
      </w:r>
      <w:r>
        <w:rPr>
          <w:sz w:val="24"/>
          <w:szCs w:val="24"/>
        </w:rPr>
        <w:t xml:space="preserve">.  This Contract is governed, construed, and enforced in accordance with Michigan law, excluding choice-of-law principles, and all claims relating to or arising out of this Contract are governed by Michigan law, excluding choice-of-law principles.  Any dispute arising from this Contract must be resolved in the Michigan Court of Claims.    Contractor waives any objections, such as lack of personal jurisdiction or </w:t>
      </w:r>
      <w:r>
        <w:rPr>
          <w:i/>
          <w:sz w:val="24"/>
          <w:szCs w:val="24"/>
        </w:rPr>
        <w:t xml:space="preserve">forum non </w:t>
      </w:r>
      <w:proofErr w:type="spellStart"/>
      <w:r>
        <w:rPr>
          <w:i/>
          <w:sz w:val="24"/>
          <w:szCs w:val="24"/>
        </w:rPr>
        <w:t>conveniens</w:t>
      </w:r>
      <w:proofErr w:type="spellEnd"/>
      <w:r>
        <w:rPr>
          <w:sz w:val="24"/>
          <w:szCs w:val="24"/>
        </w:rPr>
        <w:t>.  Contractor must appoint an agent in Michigan to receive service of process.</w:t>
      </w:r>
    </w:p>
    <w:p w14:paraId="62B98E90" w14:textId="487855A0" w:rsidR="00182583" w:rsidRDefault="00182583" w:rsidP="00182583">
      <w:pPr>
        <w:spacing w:before="120"/>
        <w:rPr>
          <w:sz w:val="24"/>
          <w:szCs w:val="24"/>
        </w:rPr>
      </w:pPr>
      <w:r>
        <w:rPr>
          <w:b/>
          <w:sz w:val="24"/>
          <w:szCs w:val="24"/>
        </w:rPr>
        <w:t>35. Non-Exclusivity</w:t>
      </w:r>
      <w:r>
        <w:rPr>
          <w:sz w:val="24"/>
          <w:szCs w:val="24"/>
        </w:rPr>
        <w:t>.  Nothing contained in this Contract is intended nor is to be construed as creating any requirements contract with Contractor, nor does it provide Contractor with a right of first refusal for any future work.  This Contract does not restrict the State or its agencies from acquiring similar, equal, or like Services from other sources</w:t>
      </w:r>
      <w:ins w:id="171" w:author="Clint Graumann" w:date="2024-07-31T00:00:00Z">
        <w:r w:rsidR="00995DB7">
          <w:rPr>
            <w:sz w:val="24"/>
            <w:szCs w:val="24"/>
          </w:rPr>
          <w:t xml:space="preserve"> nor does </w:t>
        </w:r>
      </w:ins>
      <w:ins w:id="172" w:author="Clint Graumann" w:date="2024-07-31T00:01:00Z">
        <w:r w:rsidR="00995DB7">
          <w:rPr>
            <w:sz w:val="24"/>
            <w:szCs w:val="24"/>
          </w:rPr>
          <w:t>it restrict contractor from providing similar, equal or like Services to others</w:t>
        </w:r>
      </w:ins>
      <w:r>
        <w:rPr>
          <w:sz w:val="24"/>
          <w:szCs w:val="24"/>
        </w:rPr>
        <w:t>.</w:t>
      </w:r>
    </w:p>
    <w:p w14:paraId="039F0BF3" w14:textId="77777777" w:rsidR="00182583" w:rsidRDefault="00182583" w:rsidP="00182583">
      <w:pPr>
        <w:spacing w:before="240" w:after="280" w:line="240" w:lineRule="auto"/>
        <w:rPr>
          <w:sz w:val="24"/>
          <w:szCs w:val="24"/>
        </w:rPr>
      </w:pPr>
      <w:r>
        <w:rPr>
          <w:b/>
          <w:sz w:val="24"/>
          <w:szCs w:val="24"/>
        </w:rPr>
        <w:t>36. Force Majeure</w:t>
      </w:r>
    </w:p>
    <w:p w14:paraId="079A1065" w14:textId="77777777" w:rsidR="00182583" w:rsidRDefault="00182583" w:rsidP="00182583">
      <w:pPr>
        <w:spacing w:before="240" w:after="280" w:line="240" w:lineRule="auto"/>
        <w:ind w:left="450"/>
        <w:rPr>
          <w:sz w:val="24"/>
          <w:szCs w:val="24"/>
        </w:rPr>
      </w:pPr>
      <w:r>
        <w:rPr>
          <w:sz w:val="24"/>
          <w:szCs w:val="24"/>
        </w:rPr>
        <w:t>36.1 Force Majeure Events.  Neither party will be liable or responsible to the other party, or be deemed to have defaulted under or breached the Contract, for any failure or delay in fulfilling or performing any term hereof, when and to the extent such failure or delay is caused by: acts of God, flood, fire or explosion, war, terrorism, invasion, riot or other civil unrest, embargoes or blockades in effect on or after the date of the Contract, national or regional emergency, or any passage of law or governmental order, rule, regulation or direction, or any action taken by a governmental or public authority, including imposing an embargo, export or import restriction, quota or other restriction or prohibition (each of the foregoing, a “</w:t>
      </w:r>
      <w:r>
        <w:rPr>
          <w:b/>
          <w:sz w:val="24"/>
          <w:szCs w:val="24"/>
        </w:rPr>
        <w:t>Force Majeure Event</w:t>
      </w:r>
      <w:r>
        <w:rPr>
          <w:sz w:val="24"/>
          <w:szCs w:val="24"/>
        </w:rPr>
        <w:t xml:space="preserve">”), in each case provided that: (a) such event is outside the </w:t>
      </w:r>
      <w:r>
        <w:rPr>
          <w:sz w:val="24"/>
          <w:szCs w:val="24"/>
        </w:rPr>
        <w:lastRenderedPageBreak/>
        <w:t xml:space="preserve">reasonable control of the affected party; (b) the affected party gives prompt written notice to the other party, stating the period of time the occurrence is expected to continue; (c) the affected party uses diligent efforts to end the failure or delay and minimize the effects of such Force Majeure Event. </w:t>
      </w:r>
    </w:p>
    <w:p w14:paraId="3C739F20" w14:textId="77777777" w:rsidR="00182583" w:rsidRDefault="00182583" w:rsidP="00182583">
      <w:pPr>
        <w:spacing w:before="240" w:after="280" w:line="240" w:lineRule="auto"/>
        <w:ind w:left="450"/>
        <w:rPr>
          <w:sz w:val="24"/>
          <w:szCs w:val="24"/>
        </w:rPr>
      </w:pPr>
      <w:r>
        <w:rPr>
          <w:sz w:val="24"/>
          <w:szCs w:val="24"/>
        </w:rPr>
        <w:t xml:space="preserve">36.2 State Performance; Termination.  In the event of a Force Majeure Event affecting Contractor’s performance under the Contract, the State may suspend its performance hereunder until such time as Contractor resumes performance.  The State may terminate the Contract by written notice to Contractor if a Force Majeure Event affecting Contractor’s performance hereunder continues substantially uninterrupted for a period of 5 Business Days or more.  Unless the State terminates the Contract pursuant to the preceding sentence, any date specifically designated for Contractor’s performance under the Contract will automatically be extended for a period up to the duration of the Force Majeure Event. </w:t>
      </w:r>
    </w:p>
    <w:p w14:paraId="3AAC5D73" w14:textId="77777777" w:rsidR="00182583" w:rsidRDefault="00182583" w:rsidP="00182583">
      <w:pPr>
        <w:spacing w:before="240" w:after="280" w:line="240" w:lineRule="auto"/>
        <w:ind w:left="450"/>
        <w:rPr>
          <w:sz w:val="24"/>
          <w:szCs w:val="24"/>
        </w:rPr>
      </w:pPr>
      <w:r>
        <w:rPr>
          <w:sz w:val="24"/>
          <w:szCs w:val="24"/>
        </w:rPr>
        <w:t xml:space="preserve">36.3 Exclusions; Non-suspended Obligations.  Notwithstanding the foregoing or any other provisions of the Contract or this Schedule: </w:t>
      </w:r>
    </w:p>
    <w:p w14:paraId="0189E1EB" w14:textId="77777777" w:rsidR="00182583" w:rsidRDefault="00182583" w:rsidP="00182583">
      <w:pPr>
        <w:spacing w:before="240" w:after="280" w:line="240" w:lineRule="auto"/>
        <w:ind w:left="860"/>
        <w:rPr>
          <w:sz w:val="24"/>
          <w:szCs w:val="24"/>
        </w:rPr>
      </w:pPr>
      <w:r>
        <w:rPr>
          <w:sz w:val="24"/>
          <w:szCs w:val="24"/>
        </w:rPr>
        <w:t xml:space="preserve">(a) in no event will any of the following be considered a Force Majeure Event: </w:t>
      </w:r>
    </w:p>
    <w:p w14:paraId="21AC9F62" w14:textId="77777777" w:rsidR="00182583" w:rsidRDefault="00182583" w:rsidP="00182583">
      <w:pPr>
        <w:spacing w:before="240" w:after="280" w:line="240" w:lineRule="auto"/>
        <w:ind w:left="1350"/>
        <w:rPr>
          <w:sz w:val="24"/>
          <w:szCs w:val="24"/>
        </w:rPr>
      </w:pPr>
      <w:r>
        <w:rPr>
          <w:sz w:val="24"/>
          <w:szCs w:val="24"/>
        </w:rPr>
        <w:t>(</w:t>
      </w:r>
      <w:proofErr w:type="spellStart"/>
      <w:r>
        <w:rPr>
          <w:sz w:val="24"/>
          <w:szCs w:val="24"/>
        </w:rPr>
        <w:t>i</w:t>
      </w:r>
      <w:proofErr w:type="spellEnd"/>
      <w:r>
        <w:rPr>
          <w:sz w:val="24"/>
          <w:szCs w:val="24"/>
        </w:rPr>
        <w:t xml:space="preserve">) shutdowns, disruptions or malfunctions of the Solution or any of Contractor’s telecommunication or internet services other than </w:t>
      </w:r>
      <w:proofErr w:type="gramStart"/>
      <w:r>
        <w:rPr>
          <w:sz w:val="24"/>
          <w:szCs w:val="24"/>
        </w:rPr>
        <w:t>as a result of</w:t>
      </w:r>
      <w:proofErr w:type="gramEnd"/>
      <w:r>
        <w:rPr>
          <w:sz w:val="24"/>
          <w:szCs w:val="24"/>
        </w:rPr>
        <w:t xml:space="preserve"> general and widespread internet or telecommunications failures that are not limited to the Solution; or </w:t>
      </w:r>
    </w:p>
    <w:p w14:paraId="766B301E" w14:textId="77777777" w:rsidR="00182583" w:rsidRDefault="00182583" w:rsidP="00182583">
      <w:pPr>
        <w:spacing w:before="240" w:after="280" w:line="240" w:lineRule="auto"/>
        <w:ind w:left="1350"/>
        <w:rPr>
          <w:sz w:val="24"/>
          <w:szCs w:val="24"/>
        </w:rPr>
      </w:pPr>
      <w:r>
        <w:rPr>
          <w:sz w:val="24"/>
          <w:szCs w:val="24"/>
        </w:rPr>
        <w:t>(ii) the delay or failure of any Contractor Personnel to perform any obligation of Contractor hereunder unless such delay or failure to perform is itself by reason of a Force Majeure Event.</w:t>
      </w:r>
    </w:p>
    <w:p w14:paraId="0921D91D" w14:textId="77777777" w:rsidR="00182583" w:rsidRDefault="00182583" w:rsidP="00182583">
      <w:pPr>
        <w:spacing w:before="240" w:line="240" w:lineRule="auto"/>
        <w:ind w:left="860"/>
        <w:rPr>
          <w:sz w:val="24"/>
          <w:szCs w:val="24"/>
        </w:rPr>
      </w:pPr>
      <w:r>
        <w:rPr>
          <w:sz w:val="24"/>
          <w:szCs w:val="24"/>
        </w:rPr>
        <w:t xml:space="preserve">(b) no Force Majeure Event modifies or excuses Contractor’s obligations under </w:t>
      </w:r>
      <w:r>
        <w:rPr>
          <w:b/>
          <w:sz w:val="24"/>
          <w:szCs w:val="24"/>
        </w:rPr>
        <w:t>Section 21</w:t>
      </w:r>
      <w:r>
        <w:rPr>
          <w:sz w:val="24"/>
          <w:szCs w:val="24"/>
        </w:rPr>
        <w:t xml:space="preserve"> (State Data), </w:t>
      </w:r>
      <w:r>
        <w:rPr>
          <w:b/>
          <w:sz w:val="24"/>
          <w:szCs w:val="24"/>
        </w:rPr>
        <w:t>22</w:t>
      </w:r>
      <w:r>
        <w:rPr>
          <w:sz w:val="24"/>
          <w:szCs w:val="24"/>
        </w:rPr>
        <w:t xml:space="preserve"> (Non-Disclosure of Confidential Information), or </w:t>
      </w:r>
      <w:r>
        <w:rPr>
          <w:b/>
          <w:sz w:val="24"/>
          <w:szCs w:val="24"/>
        </w:rPr>
        <w:t>17</w:t>
      </w:r>
      <w:r>
        <w:rPr>
          <w:sz w:val="24"/>
          <w:szCs w:val="24"/>
        </w:rPr>
        <w:t xml:space="preserve"> (Indemnification) of the Contract, Disaster Recovery and Backup requirements set forth in the Service Level Agreement, Availability Requirement (if Contractor Hosted) defined in the Service Level Agreement, or any data retention or security requirements under the Contract.</w:t>
      </w:r>
    </w:p>
    <w:p w14:paraId="7292E01C" w14:textId="77777777" w:rsidR="00182583" w:rsidRDefault="00182583" w:rsidP="00182583">
      <w:pPr>
        <w:rPr>
          <w:sz w:val="24"/>
          <w:szCs w:val="24"/>
        </w:rPr>
      </w:pPr>
      <w:r>
        <w:rPr>
          <w:b/>
          <w:sz w:val="24"/>
          <w:szCs w:val="24"/>
        </w:rPr>
        <w:t>37. Dispute Resolution</w:t>
      </w:r>
      <w:r>
        <w:rPr>
          <w:sz w:val="24"/>
          <w:szCs w:val="24"/>
        </w:rPr>
        <w:t>.</w:t>
      </w:r>
      <w:r>
        <w:rPr>
          <w:b/>
          <w:sz w:val="24"/>
          <w:szCs w:val="24"/>
        </w:rPr>
        <w:t xml:space="preserve">  </w:t>
      </w:r>
      <w:r>
        <w:rPr>
          <w:sz w:val="24"/>
          <w:szCs w:val="24"/>
        </w:rPr>
        <w:t xml:space="preserve">The parties will endeavor to resolve any Contract dispute in accordance with this provision.  The dispute will be referred to the parties' respective Contract Administrators or Program Managers.  Such referral must include a description of the issues and all supporting documentation. The parties must submit the dispute to a senior executive if unable to resolve the dispute within 15 business days.  The parties will continue performing while a dispute is being resolved, unless the dispute precludes performance.  A dispute involving payment does not preclude performance. Litigation to resolve the dispute will not be instituted until after the dispute has been elevated to the parties’ senior executive and either concludes that resolution is unlikely or fails to </w:t>
      </w:r>
      <w:r>
        <w:rPr>
          <w:sz w:val="24"/>
          <w:szCs w:val="24"/>
        </w:rPr>
        <w:lastRenderedPageBreak/>
        <w:t>respond within 15 business days.  The parties are not prohibited from instituting formal proceedings: (a) to avoid the expiration of statute of limitations period; (b) to preserve a superior position with respect to creditors; or (c) where a party decides that a temporary restraining order or other injunctive relief is the only adequate remedy.  This Section does not limit the State’s right to terminate the Contract.</w:t>
      </w:r>
    </w:p>
    <w:p w14:paraId="07AC8351" w14:textId="77777777" w:rsidR="00182583" w:rsidRDefault="00182583" w:rsidP="00182583">
      <w:pPr>
        <w:spacing w:before="120"/>
        <w:rPr>
          <w:sz w:val="24"/>
          <w:szCs w:val="24"/>
        </w:rPr>
      </w:pPr>
      <w:r>
        <w:rPr>
          <w:b/>
          <w:sz w:val="24"/>
          <w:szCs w:val="24"/>
        </w:rPr>
        <w:t>38. Media Releases</w:t>
      </w:r>
      <w:r>
        <w:rPr>
          <w:sz w:val="24"/>
          <w:szCs w:val="24"/>
        </w:rPr>
        <w:t>.  News releases (including promotional literature and commercial advertisements) pertaining to this Contract or project to which it relates must not be made without the prior written approval of the State, and then only in accordance with the explicit written instructions of the State.</w:t>
      </w:r>
    </w:p>
    <w:p w14:paraId="0036788C" w14:textId="77777777" w:rsidR="00182583" w:rsidRDefault="00182583" w:rsidP="00182583">
      <w:pPr>
        <w:spacing w:before="120"/>
        <w:rPr>
          <w:sz w:val="24"/>
          <w:szCs w:val="24"/>
        </w:rPr>
      </w:pPr>
      <w:r>
        <w:rPr>
          <w:b/>
          <w:sz w:val="24"/>
          <w:szCs w:val="24"/>
        </w:rPr>
        <w:t>39. Severability</w:t>
      </w:r>
      <w:r>
        <w:rPr>
          <w:sz w:val="24"/>
          <w:szCs w:val="24"/>
        </w:rPr>
        <w:t>.  If any part of this Contract is held invalid or unenforceable, by any court of competent jurisdiction, that part will be deemed deleted from this Contract and the severed part will be replaced by agreed upon language that achieves the same or similar objectives.  The remaining Contract will continue in full force and effect.</w:t>
      </w:r>
    </w:p>
    <w:p w14:paraId="44BB363A" w14:textId="77777777" w:rsidR="00182583" w:rsidRDefault="00182583" w:rsidP="00182583">
      <w:pPr>
        <w:spacing w:before="120"/>
        <w:rPr>
          <w:sz w:val="24"/>
          <w:szCs w:val="24"/>
        </w:rPr>
      </w:pPr>
      <w:r>
        <w:rPr>
          <w:b/>
          <w:sz w:val="24"/>
          <w:szCs w:val="24"/>
        </w:rPr>
        <w:t>40. Waiver</w:t>
      </w:r>
      <w:r>
        <w:rPr>
          <w:sz w:val="24"/>
          <w:szCs w:val="24"/>
        </w:rPr>
        <w:t>. Failure to enforce any provision of this Contract will not constitute a waiver.</w:t>
      </w:r>
    </w:p>
    <w:p w14:paraId="5D1C1EB8" w14:textId="77777777" w:rsidR="00182583" w:rsidRDefault="00182583" w:rsidP="00182583">
      <w:pPr>
        <w:spacing w:before="120"/>
        <w:rPr>
          <w:sz w:val="24"/>
          <w:szCs w:val="24"/>
        </w:rPr>
      </w:pPr>
      <w:r>
        <w:rPr>
          <w:b/>
          <w:sz w:val="24"/>
          <w:szCs w:val="24"/>
        </w:rPr>
        <w:t>41. Survival</w:t>
      </w:r>
      <w:r>
        <w:rPr>
          <w:sz w:val="24"/>
          <w:szCs w:val="24"/>
        </w:rPr>
        <w:t>.  Any right, obligation, or condition that, by its express terms or nature and context is intended to survive, will survive the termination or expiration of this Contract; such rights, obligations, or conditions include, but are not limited to, those related to transition responsibilities; indemnification; disclaimer of damages and limitations of liability; State Data; non-disclosure of Confidential Information; representations and warranties; insurance and bankruptcy.</w:t>
      </w:r>
    </w:p>
    <w:p w14:paraId="1AD3644B" w14:textId="77777777" w:rsidR="00182583" w:rsidRDefault="00182583" w:rsidP="00182583">
      <w:pPr>
        <w:spacing w:before="120"/>
        <w:rPr>
          <w:b/>
          <w:i/>
          <w:sz w:val="24"/>
          <w:szCs w:val="24"/>
        </w:rPr>
      </w:pPr>
      <w:r>
        <w:rPr>
          <w:b/>
          <w:sz w:val="24"/>
          <w:szCs w:val="24"/>
        </w:rPr>
        <w:t xml:space="preserve">42. Administrative Fee and Reporting </w:t>
      </w:r>
    </w:p>
    <w:p w14:paraId="3ABB56DB" w14:textId="77777777" w:rsidR="00182583" w:rsidRDefault="008064CF" w:rsidP="00182583">
      <w:pPr>
        <w:spacing w:before="120"/>
        <w:rPr>
          <w:color w:val="0000FF"/>
          <w:sz w:val="24"/>
          <w:szCs w:val="24"/>
          <w:u w:val="single"/>
        </w:rPr>
      </w:pPr>
      <w:sdt>
        <w:sdtPr>
          <w:tag w:val="goog_rdk_60"/>
          <w:id w:val="-1153748199"/>
        </w:sdtPr>
        <w:sdtEndPr/>
        <w:sdtContent/>
      </w:sdt>
      <w:r w:rsidR="00182583">
        <w:rPr>
          <w:sz w:val="24"/>
          <w:szCs w:val="24"/>
        </w:rPr>
        <w:t xml:space="preserve">Contractor must pay an administrative fee of 1% on all payments made to Contractor under the Contract including transactions with </w:t>
      </w:r>
      <w:proofErr w:type="spellStart"/>
      <w:r w:rsidR="00182583">
        <w:rPr>
          <w:sz w:val="24"/>
          <w:szCs w:val="24"/>
        </w:rPr>
        <w:t>MiDEAL</w:t>
      </w:r>
      <w:proofErr w:type="spellEnd"/>
      <w:r w:rsidR="00182583">
        <w:rPr>
          <w:sz w:val="24"/>
          <w:szCs w:val="24"/>
        </w:rPr>
        <w:t xml:space="preserve"> members, and other states (including governmental subdivisions and authorized entities).  Administrative fee payments must be made online by check or credit card at: </w:t>
      </w:r>
      <w:hyperlink r:id="rId16">
        <w:r w:rsidR="00182583">
          <w:rPr>
            <w:color w:val="0000FF"/>
            <w:sz w:val="24"/>
            <w:szCs w:val="24"/>
            <w:u w:val="single"/>
          </w:rPr>
          <w:t>https://www.thepayplace.com/mi/dtmb/adminfee</w:t>
        </w:r>
      </w:hyperlink>
    </w:p>
    <w:p w14:paraId="3FFFDF95" w14:textId="77777777" w:rsidR="00182583" w:rsidRDefault="008064CF" w:rsidP="00182583">
      <w:pPr>
        <w:pBdr>
          <w:top w:val="nil"/>
          <w:left w:val="nil"/>
          <w:bottom w:val="nil"/>
          <w:right w:val="nil"/>
          <w:between w:val="nil"/>
        </w:pBdr>
        <w:spacing w:after="0" w:line="240" w:lineRule="auto"/>
        <w:rPr>
          <w:color w:val="000000"/>
          <w:sz w:val="24"/>
          <w:szCs w:val="24"/>
        </w:rPr>
      </w:pPr>
      <w:sdt>
        <w:sdtPr>
          <w:tag w:val="goog_rdk_61"/>
          <w:id w:val="-1240404839"/>
        </w:sdtPr>
        <w:sdtEndPr/>
        <w:sdtContent/>
      </w:sdt>
      <w:r w:rsidR="00182583">
        <w:rPr>
          <w:color w:val="000000"/>
          <w:sz w:val="24"/>
          <w:szCs w:val="24"/>
        </w:rPr>
        <w:t xml:space="preserve">Contractor must submit an itemized purchasing activity report, which includes at a minimum, the name of the purchasing entity and the total dollar volume in sales. Reports should be mailed to </w:t>
      </w:r>
      <w:hyperlink r:id="rId17">
        <w:r w:rsidR="00182583">
          <w:rPr>
            <w:color w:val="0000FF"/>
            <w:sz w:val="24"/>
            <w:szCs w:val="24"/>
            <w:u w:val="single"/>
          </w:rPr>
          <w:t>MiDeal@michigan.gov</w:t>
        </w:r>
      </w:hyperlink>
      <w:r w:rsidR="00182583">
        <w:rPr>
          <w:color w:val="000000"/>
          <w:sz w:val="24"/>
          <w:szCs w:val="24"/>
        </w:rPr>
        <w:t xml:space="preserve">. </w:t>
      </w:r>
    </w:p>
    <w:p w14:paraId="563130AB" w14:textId="77777777" w:rsidR="00182583" w:rsidRDefault="00182583" w:rsidP="00182583">
      <w:pPr>
        <w:spacing w:after="0" w:line="240" w:lineRule="auto"/>
        <w:rPr>
          <w:sz w:val="24"/>
          <w:szCs w:val="24"/>
        </w:rPr>
      </w:pPr>
    </w:p>
    <w:p w14:paraId="3824EC49" w14:textId="77777777" w:rsidR="00182583" w:rsidRDefault="00182583" w:rsidP="00182583">
      <w:pPr>
        <w:spacing w:after="0" w:line="240" w:lineRule="auto"/>
        <w:rPr>
          <w:sz w:val="24"/>
          <w:szCs w:val="24"/>
        </w:rPr>
      </w:pPr>
      <w:r>
        <w:rPr>
          <w:sz w:val="24"/>
          <w:szCs w:val="24"/>
        </w:rPr>
        <w:t>The administrative fee and purchasing activity report are due within 30 calendar days from the last day of each calendar quarter.</w:t>
      </w:r>
    </w:p>
    <w:p w14:paraId="7B897007" w14:textId="77777777" w:rsidR="00182583" w:rsidRDefault="00182583" w:rsidP="00182583">
      <w:pPr>
        <w:spacing w:after="0" w:line="240" w:lineRule="auto"/>
        <w:ind w:left="720"/>
        <w:rPr>
          <w:sz w:val="24"/>
          <w:szCs w:val="24"/>
          <w:u w:val="single"/>
        </w:rPr>
      </w:pPr>
    </w:p>
    <w:p w14:paraId="629BAFA2" w14:textId="77777777" w:rsidR="00182583" w:rsidRDefault="00182583" w:rsidP="00182583">
      <w:pPr>
        <w:spacing w:after="0" w:line="240" w:lineRule="auto"/>
        <w:rPr>
          <w:sz w:val="24"/>
          <w:szCs w:val="24"/>
        </w:rPr>
      </w:pPr>
      <w:r>
        <w:rPr>
          <w:b/>
          <w:sz w:val="24"/>
          <w:szCs w:val="24"/>
        </w:rPr>
        <w:t>43. Extended Purchasing Program</w:t>
      </w:r>
      <w:r>
        <w:rPr>
          <w:sz w:val="24"/>
          <w:szCs w:val="24"/>
        </w:rPr>
        <w:t xml:space="preserve">.  This contract is extended to </w:t>
      </w:r>
      <w:proofErr w:type="spellStart"/>
      <w:r>
        <w:rPr>
          <w:sz w:val="24"/>
          <w:szCs w:val="24"/>
        </w:rPr>
        <w:t>MiDEAL</w:t>
      </w:r>
      <w:proofErr w:type="spellEnd"/>
      <w:r>
        <w:rPr>
          <w:sz w:val="24"/>
          <w:szCs w:val="24"/>
        </w:rPr>
        <w:t xml:space="preserve"> members. </w:t>
      </w:r>
      <w:proofErr w:type="spellStart"/>
      <w:r>
        <w:rPr>
          <w:sz w:val="24"/>
          <w:szCs w:val="24"/>
        </w:rPr>
        <w:t>MiDEAL</w:t>
      </w:r>
      <w:proofErr w:type="spellEnd"/>
      <w:r>
        <w:rPr>
          <w:sz w:val="24"/>
          <w:szCs w:val="24"/>
        </w:rPr>
        <w:t xml:space="preserve"> members include local units of government, school districts, universities, community colleges, and nonprofit hospitals. A current list of </w:t>
      </w:r>
      <w:proofErr w:type="spellStart"/>
      <w:r>
        <w:rPr>
          <w:sz w:val="24"/>
          <w:szCs w:val="24"/>
        </w:rPr>
        <w:t>MiDEAL</w:t>
      </w:r>
      <w:proofErr w:type="spellEnd"/>
      <w:r>
        <w:rPr>
          <w:sz w:val="24"/>
          <w:szCs w:val="24"/>
        </w:rPr>
        <w:t xml:space="preserve"> members is available at </w:t>
      </w:r>
      <w:hyperlink r:id="rId18">
        <w:r>
          <w:rPr>
            <w:color w:val="0000FF"/>
            <w:sz w:val="24"/>
            <w:szCs w:val="24"/>
            <w:u w:val="single"/>
          </w:rPr>
          <w:t>www.michigan.gov/mideal</w:t>
        </w:r>
      </w:hyperlink>
      <w:r>
        <w:rPr>
          <w:sz w:val="24"/>
          <w:szCs w:val="24"/>
        </w:rPr>
        <w:t xml:space="preserve">. </w:t>
      </w:r>
    </w:p>
    <w:p w14:paraId="09ADB3B2" w14:textId="77777777" w:rsidR="00182583" w:rsidRDefault="00182583" w:rsidP="00182583">
      <w:pPr>
        <w:spacing w:after="0" w:line="240" w:lineRule="auto"/>
        <w:rPr>
          <w:sz w:val="24"/>
          <w:szCs w:val="24"/>
        </w:rPr>
      </w:pPr>
    </w:p>
    <w:p w14:paraId="67D35EF8" w14:textId="77777777" w:rsidR="00182583" w:rsidRDefault="00182583" w:rsidP="00182583">
      <w:pPr>
        <w:spacing w:after="0" w:line="240" w:lineRule="auto"/>
        <w:rPr>
          <w:sz w:val="24"/>
          <w:szCs w:val="24"/>
        </w:rPr>
      </w:pPr>
      <w:r>
        <w:rPr>
          <w:sz w:val="24"/>
          <w:szCs w:val="24"/>
        </w:rPr>
        <w:t>Upon written agreement between the State and Contractor, this contract may also be extended to: (a) other states (including governmental subdivisions and authorized entities) and (b) State of Michigan employees.</w:t>
      </w:r>
    </w:p>
    <w:p w14:paraId="32EF4FD9" w14:textId="77777777" w:rsidR="00182583" w:rsidRDefault="00182583" w:rsidP="00182583">
      <w:pPr>
        <w:spacing w:after="0" w:line="240" w:lineRule="auto"/>
        <w:rPr>
          <w:sz w:val="24"/>
          <w:szCs w:val="24"/>
        </w:rPr>
      </w:pPr>
    </w:p>
    <w:p w14:paraId="21D7060F" w14:textId="26658086" w:rsidR="00182583" w:rsidRDefault="00182583" w:rsidP="00182583">
      <w:pPr>
        <w:spacing w:line="240" w:lineRule="auto"/>
        <w:jc w:val="both"/>
        <w:rPr>
          <w:sz w:val="24"/>
          <w:szCs w:val="24"/>
        </w:rPr>
      </w:pPr>
      <w:r>
        <w:rPr>
          <w:sz w:val="24"/>
          <w:szCs w:val="24"/>
        </w:rPr>
        <w:t>If extended, Contractor must supply all Contract Activities at the established Contract prices and terms. The State reserves the right to impose an administrative fee</w:t>
      </w:r>
      <w:ins w:id="173" w:author="Clint Graumann" w:date="2024-07-31T00:04:00Z">
        <w:r w:rsidR="000404E5">
          <w:rPr>
            <w:sz w:val="24"/>
            <w:szCs w:val="24"/>
          </w:rPr>
          <w:t xml:space="preserve"> of not more than 1%</w:t>
        </w:r>
      </w:ins>
      <w:r>
        <w:rPr>
          <w:sz w:val="24"/>
          <w:szCs w:val="24"/>
        </w:rPr>
        <w:t xml:space="preserve"> and negotiate additional discounts based on any increased volume generated by such extensions</w:t>
      </w:r>
      <w:ins w:id="174" w:author="Clint Graumann" w:date="2024-07-31T00:05:00Z">
        <w:r w:rsidR="000404E5">
          <w:rPr>
            <w:sz w:val="24"/>
            <w:szCs w:val="24"/>
          </w:rPr>
          <w:t xml:space="preserve"> consistent with Contractors standard discount rates</w:t>
        </w:r>
      </w:ins>
      <w:r>
        <w:rPr>
          <w:sz w:val="24"/>
          <w:szCs w:val="24"/>
        </w:rPr>
        <w:t xml:space="preserve">. </w:t>
      </w:r>
    </w:p>
    <w:p w14:paraId="51103933" w14:textId="77777777" w:rsidR="00182583" w:rsidRDefault="00182583" w:rsidP="00182583">
      <w:pPr>
        <w:spacing w:after="0" w:line="240" w:lineRule="auto"/>
        <w:rPr>
          <w:sz w:val="24"/>
          <w:szCs w:val="24"/>
        </w:rPr>
      </w:pPr>
      <w:r>
        <w:rPr>
          <w:sz w:val="24"/>
          <w:szCs w:val="24"/>
        </w:rPr>
        <w:t>Contractor must submit invoices to, and receive payment from, extended purchasing program members on a direct and</w:t>
      </w:r>
      <w:r>
        <w:rPr>
          <w:i/>
          <w:sz w:val="24"/>
          <w:szCs w:val="24"/>
        </w:rPr>
        <w:t xml:space="preserve"> </w:t>
      </w:r>
      <w:r>
        <w:rPr>
          <w:sz w:val="24"/>
          <w:szCs w:val="24"/>
        </w:rPr>
        <w:t>individual basis.</w:t>
      </w:r>
    </w:p>
    <w:p w14:paraId="766F4BDD" w14:textId="77777777" w:rsidR="00182583" w:rsidRDefault="00182583" w:rsidP="00182583">
      <w:pPr>
        <w:spacing w:after="0" w:line="240" w:lineRule="auto"/>
        <w:rPr>
          <w:sz w:val="24"/>
          <w:szCs w:val="24"/>
        </w:rPr>
      </w:pPr>
    </w:p>
    <w:p w14:paraId="26BE6488" w14:textId="77777777" w:rsidR="00182583" w:rsidRDefault="00182583" w:rsidP="00182583">
      <w:pPr>
        <w:spacing w:before="120"/>
        <w:rPr>
          <w:sz w:val="24"/>
          <w:szCs w:val="24"/>
        </w:rPr>
      </w:pPr>
      <w:r>
        <w:rPr>
          <w:b/>
          <w:sz w:val="24"/>
          <w:szCs w:val="24"/>
        </w:rPr>
        <w:t>44. Contract Modification</w:t>
      </w:r>
      <w:r>
        <w:rPr>
          <w:sz w:val="24"/>
          <w:szCs w:val="24"/>
        </w:rPr>
        <w:t xml:space="preserve">.  This Contract may not be amended or modified in any way, except by a properly signed </w:t>
      </w:r>
      <w:r>
        <w:rPr>
          <w:b/>
          <w:sz w:val="24"/>
          <w:szCs w:val="24"/>
        </w:rPr>
        <w:t>Change Notice</w:t>
      </w:r>
      <w:r>
        <w:rPr>
          <w:sz w:val="24"/>
          <w:szCs w:val="24"/>
        </w:rPr>
        <w:t>.  Notwithstanding the foregoing, no subsequent Statement of Work or Change Notice executed after the Effective Date will be construed to amend this Contract unless it specifically states its intent to do so and cites the section or sections amended.</w:t>
      </w:r>
    </w:p>
    <w:p w14:paraId="712389FF" w14:textId="77777777" w:rsidR="00182583" w:rsidRDefault="00182583" w:rsidP="00182583">
      <w:pPr>
        <w:spacing w:after="0" w:line="240" w:lineRule="auto"/>
        <w:rPr>
          <w:sz w:val="24"/>
          <w:szCs w:val="24"/>
        </w:rPr>
      </w:pPr>
      <w:r>
        <w:rPr>
          <w:b/>
          <w:sz w:val="24"/>
          <w:szCs w:val="24"/>
        </w:rPr>
        <w:t>45. Accessibility Requirements</w:t>
      </w:r>
      <w:r>
        <w:rPr>
          <w:sz w:val="24"/>
          <w:szCs w:val="24"/>
        </w:rPr>
        <w:t xml:space="preserve">.  </w:t>
      </w:r>
    </w:p>
    <w:p w14:paraId="7B71FE9C" w14:textId="77777777" w:rsidR="00182583" w:rsidRDefault="008064CF" w:rsidP="00182583">
      <w:pPr>
        <w:tabs>
          <w:tab w:val="left" w:pos="1260"/>
        </w:tabs>
        <w:spacing w:before="200" w:after="120"/>
        <w:ind w:left="450"/>
        <w:rPr>
          <w:sz w:val="24"/>
          <w:szCs w:val="24"/>
        </w:rPr>
      </w:pPr>
      <w:sdt>
        <w:sdtPr>
          <w:tag w:val="goog_rdk_62"/>
          <w:id w:val="-1380011819"/>
        </w:sdtPr>
        <w:sdtEndPr/>
        <w:sdtContent/>
      </w:sdt>
      <w:r w:rsidR="00182583">
        <w:rPr>
          <w:sz w:val="24"/>
          <w:szCs w:val="24"/>
        </w:rPr>
        <w:t xml:space="preserve">45.1 All Digital Deliverables must </w:t>
      </w:r>
      <w:proofErr w:type="gramStart"/>
      <w:r w:rsidR="00182583">
        <w:rPr>
          <w:sz w:val="24"/>
          <w:szCs w:val="24"/>
        </w:rPr>
        <w:t>at all times</w:t>
      </w:r>
      <w:proofErr w:type="gramEnd"/>
      <w:r w:rsidR="00182583">
        <w:rPr>
          <w:sz w:val="24"/>
          <w:szCs w:val="24"/>
        </w:rPr>
        <w:t xml:space="preserve"> conform to the Digital Accessibility Standards. Throughout the Term of the Contract, Contractor must:</w:t>
      </w:r>
    </w:p>
    <w:p w14:paraId="5F4193FE" w14:textId="77777777" w:rsidR="00182583" w:rsidRDefault="00182583" w:rsidP="00182583">
      <w:pPr>
        <w:spacing w:before="200" w:after="120"/>
        <w:ind w:left="860"/>
        <w:rPr>
          <w:sz w:val="24"/>
          <w:szCs w:val="24"/>
        </w:rPr>
      </w:pPr>
      <w:r>
        <w:rPr>
          <w:sz w:val="24"/>
          <w:szCs w:val="24"/>
        </w:rPr>
        <w:t xml:space="preserve">(a) comply with plans and timelines approved by the State to remediate issues and achieve conformance with the Digital Accessibility Standards in the event of any </w:t>
      </w:r>
      <w:proofErr w:type="gramStart"/>
      <w:r>
        <w:rPr>
          <w:sz w:val="24"/>
          <w:szCs w:val="24"/>
        </w:rPr>
        <w:t>deficiencies;</w:t>
      </w:r>
      <w:proofErr w:type="gramEnd"/>
    </w:p>
    <w:p w14:paraId="71D751B6" w14:textId="77777777" w:rsidR="00182583" w:rsidRDefault="00182583" w:rsidP="00182583">
      <w:pPr>
        <w:spacing w:before="200" w:after="120"/>
        <w:ind w:left="860"/>
        <w:rPr>
          <w:sz w:val="24"/>
          <w:szCs w:val="24"/>
        </w:rPr>
      </w:pPr>
      <w:r>
        <w:rPr>
          <w:sz w:val="24"/>
          <w:szCs w:val="24"/>
        </w:rPr>
        <w:t xml:space="preserve">(b) ensure that no changes to any Digital Deliverables will have any adverse effect on conformance to the Digital Accessibility </w:t>
      </w:r>
      <w:proofErr w:type="gramStart"/>
      <w:r>
        <w:rPr>
          <w:sz w:val="24"/>
          <w:szCs w:val="24"/>
        </w:rPr>
        <w:t>Standards;</w:t>
      </w:r>
      <w:proofErr w:type="gramEnd"/>
    </w:p>
    <w:p w14:paraId="6C66962C" w14:textId="77777777" w:rsidR="00182583" w:rsidRDefault="00182583" w:rsidP="00182583">
      <w:pPr>
        <w:spacing w:before="200" w:after="120"/>
        <w:ind w:left="860"/>
        <w:rPr>
          <w:sz w:val="24"/>
          <w:szCs w:val="24"/>
        </w:rPr>
      </w:pPr>
      <w:r>
        <w:rPr>
          <w:sz w:val="24"/>
          <w:szCs w:val="24"/>
        </w:rPr>
        <w:t>(c) promptly respond to and resolve, in a manner acceptable to the State, any complaint the State receives regarding accessibility of any Digital Deliverable; and  </w:t>
      </w:r>
    </w:p>
    <w:p w14:paraId="369BF4C5" w14:textId="77777777" w:rsidR="00182583" w:rsidRDefault="00182583" w:rsidP="00182583">
      <w:pPr>
        <w:spacing w:before="200" w:after="120"/>
        <w:ind w:left="860"/>
        <w:rPr>
          <w:sz w:val="24"/>
          <w:szCs w:val="24"/>
        </w:rPr>
      </w:pPr>
      <w:r>
        <w:rPr>
          <w:sz w:val="24"/>
          <w:szCs w:val="24"/>
        </w:rPr>
        <w:t>(d) upon the State’s written request, provide Digital Deliverables in one or more alternative formats and within timeframes specified by the State.</w:t>
      </w:r>
    </w:p>
    <w:p w14:paraId="1809FADE" w14:textId="77777777" w:rsidR="00182583" w:rsidRDefault="00182583" w:rsidP="00182583">
      <w:pPr>
        <w:tabs>
          <w:tab w:val="left" w:pos="1260"/>
        </w:tabs>
        <w:spacing w:before="200" w:after="120"/>
        <w:ind w:left="450"/>
        <w:rPr>
          <w:sz w:val="24"/>
          <w:szCs w:val="24"/>
        </w:rPr>
      </w:pPr>
      <w:r>
        <w:rPr>
          <w:sz w:val="24"/>
          <w:szCs w:val="24"/>
        </w:rPr>
        <w:t xml:space="preserve">45.2 </w:t>
      </w:r>
      <w:r>
        <w:rPr>
          <w:sz w:val="24"/>
          <w:szCs w:val="24"/>
          <w:u w:val="single"/>
        </w:rPr>
        <w:t>State of Michigan Digital Standards Review.</w:t>
      </w:r>
      <w:r>
        <w:rPr>
          <w:sz w:val="24"/>
          <w:szCs w:val="24"/>
        </w:rPr>
        <w:t xml:space="preserve">  </w:t>
      </w:r>
    </w:p>
    <w:p w14:paraId="51E9CD32" w14:textId="77777777" w:rsidR="00182583" w:rsidRDefault="00182583" w:rsidP="00182583">
      <w:pPr>
        <w:tabs>
          <w:tab w:val="left" w:pos="1260"/>
        </w:tabs>
        <w:spacing w:before="200" w:after="120"/>
        <w:ind w:left="450"/>
        <w:rPr>
          <w:sz w:val="24"/>
          <w:szCs w:val="24"/>
        </w:rPr>
      </w:pPr>
      <w:r>
        <w:rPr>
          <w:sz w:val="24"/>
          <w:szCs w:val="24"/>
        </w:rPr>
        <w:t xml:space="preserve">Throughout the Term, Contractor must, upon request from the State, submit documentation or other information regarding  accessibility and Contractor’s compliance with the Digital Accessibility Standards, including without limitation, a completed product accessibility template, including any Information Technology Industry Council Voluntary Product Accessibility Template or VPAT® and/or a </w:t>
      </w:r>
      <w:r>
        <w:rPr>
          <w:sz w:val="24"/>
          <w:szCs w:val="24"/>
        </w:rPr>
        <w:lastRenderedPageBreak/>
        <w:t xml:space="preserve">description of the evaluation methods used to support the Digital Accessibility Standards conformance claims, including, if applicable, any third-party testing.  Prior to Digital Deliverables being accepted, put into production, or as otherwise required by the State, the State may conduct a review to assess accessibility and compliance with the State’s Digital Accessibility Standards and Contractor must at its sole cost and expense, remediate all issues resulting from any such review in a manner and timeframe approved in writing by the State.   </w:t>
      </w:r>
    </w:p>
    <w:p w14:paraId="1171D9FF" w14:textId="77777777" w:rsidR="00182583" w:rsidRDefault="00182583" w:rsidP="00182583">
      <w:pPr>
        <w:tabs>
          <w:tab w:val="left" w:pos="1260"/>
        </w:tabs>
        <w:spacing w:before="200" w:after="120"/>
        <w:ind w:left="450"/>
        <w:rPr>
          <w:sz w:val="24"/>
          <w:szCs w:val="24"/>
        </w:rPr>
      </w:pPr>
      <w:r>
        <w:rPr>
          <w:sz w:val="24"/>
          <w:szCs w:val="24"/>
        </w:rPr>
        <w:t xml:space="preserve">45.3 Contractor must, without limiting Contractor’s obligations of indemnification as further described in this Contract, indemnify, defend, and hold harmless the State for </w:t>
      </w:r>
      <w:proofErr w:type="gramStart"/>
      <w:r>
        <w:rPr>
          <w:sz w:val="24"/>
          <w:szCs w:val="24"/>
        </w:rPr>
        <w:t>any and all</w:t>
      </w:r>
      <w:proofErr w:type="gramEnd"/>
      <w:r>
        <w:rPr>
          <w:sz w:val="24"/>
          <w:szCs w:val="24"/>
        </w:rPr>
        <w:t xml:space="preserve"> claims, including reasonable attorneys’ fees, costs, and incidental expenses, which may be suffered by, accrued against, charged to, or recoverable from the State arising out of its failure to comply with the foregoing accessibility standards.</w:t>
      </w:r>
    </w:p>
    <w:p w14:paraId="57C4D584" w14:textId="77777777" w:rsidR="00182583" w:rsidRDefault="00182583" w:rsidP="00182583">
      <w:pPr>
        <w:tabs>
          <w:tab w:val="left" w:pos="1260"/>
        </w:tabs>
        <w:spacing w:before="200" w:after="120"/>
        <w:ind w:left="450"/>
        <w:rPr>
          <w:sz w:val="24"/>
          <w:szCs w:val="24"/>
        </w:rPr>
      </w:pPr>
      <w:r>
        <w:rPr>
          <w:sz w:val="24"/>
          <w:szCs w:val="24"/>
        </w:rPr>
        <w:t xml:space="preserve">45.4 Failure to comply with the requirements in this </w:t>
      </w:r>
      <w:r>
        <w:rPr>
          <w:b/>
          <w:sz w:val="24"/>
          <w:szCs w:val="24"/>
        </w:rPr>
        <w:t>Section 45</w:t>
      </w:r>
      <w:r>
        <w:rPr>
          <w:sz w:val="24"/>
          <w:szCs w:val="24"/>
        </w:rPr>
        <w:t xml:space="preserve"> shall constitute a material breach of this Contract.</w:t>
      </w:r>
    </w:p>
    <w:p w14:paraId="3540068A" w14:textId="77777777" w:rsidR="00182583" w:rsidRDefault="00182583" w:rsidP="00182583">
      <w:pPr>
        <w:tabs>
          <w:tab w:val="left" w:pos="1260"/>
        </w:tabs>
        <w:spacing w:before="200" w:after="120"/>
        <w:rPr>
          <w:sz w:val="24"/>
          <w:szCs w:val="24"/>
        </w:rPr>
      </w:pPr>
      <w:r>
        <w:rPr>
          <w:b/>
          <w:sz w:val="24"/>
          <w:szCs w:val="24"/>
        </w:rPr>
        <w:t>46. Further Assurances</w:t>
      </w:r>
      <w:r>
        <w:rPr>
          <w:sz w:val="24"/>
          <w:szCs w:val="24"/>
        </w:rPr>
        <w:t>.  Each party will, upon the reasonable request of the other party, execute such documents and perform such acts as may be necessary to give full effect to the terms of this Contract.</w:t>
      </w:r>
    </w:p>
    <w:p w14:paraId="7447B0F3" w14:textId="77777777" w:rsidR="00182583" w:rsidRDefault="00182583" w:rsidP="00182583">
      <w:pPr>
        <w:spacing w:before="120"/>
        <w:rPr>
          <w:sz w:val="24"/>
          <w:szCs w:val="24"/>
        </w:rPr>
      </w:pPr>
      <w:r>
        <w:rPr>
          <w:b/>
          <w:sz w:val="24"/>
          <w:szCs w:val="24"/>
        </w:rPr>
        <w:t>47. Relationship of the Parties</w:t>
      </w:r>
      <w:r>
        <w:rPr>
          <w:sz w:val="24"/>
          <w:szCs w:val="24"/>
        </w:rPr>
        <w:t>.  The relationship between the parties is that of independent contractors. Contractor, its employees, and agents will not be considered employees of the State. No partnership or joint venture relationship is created by virtue of this Contract. Contractor, and not the State, is responsible for the payment of wages, benefits and taxes of Contractor’s employees and any subcontractors. Prior performance does not modify Contractor’s status as an independent contractor. Neither party has authority to contract for nor bind the other party in any manner whatsoever.</w:t>
      </w:r>
    </w:p>
    <w:p w14:paraId="7D5C4BCA" w14:textId="77777777" w:rsidR="00182583" w:rsidRDefault="00182583" w:rsidP="00182583">
      <w:pPr>
        <w:spacing w:before="120"/>
        <w:rPr>
          <w:sz w:val="24"/>
          <w:szCs w:val="24"/>
        </w:rPr>
      </w:pPr>
      <w:r>
        <w:rPr>
          <w:b/>
          <w:sz w:val="24"/>
          <w:szCs w:val="24"/>
        </w:rPr>
        <w:t>48. Headings</w:t>
      </w:r>
      <w:r>
        <w:rPr>
          <w:sz w:val="24"/>
          <w:szCs w:val="24"/>
        </w:rPr>
        <w:t>.  The headings in this Contract are for reference only and do not affect the interpretation of this Contract.</w:t>
      </w:r>
    </w:p>
    <w:p w14:paraId="58D48BC7" w14:textId="77777777" w:rsidR="00182583" w:rsidRDefault="00182583" w:rsidP="00182583">
      <w:pPr>
        <w:spacing w:before="120"/>
        <w:rPr>
          <w:sz w:val="24"/>
          <w:szCs w:val="24"/>
        </w:rPr>
      </w:pPr>
      <w:r>
        <w:rPr>
          <w:b/>
          <w:sz w:val="24"/>
          <w:szCs w:val="24"/>
        </w:rPr>
        <w:t>49. No Third-party Beneficiaries</w:t>
      </w:r>
      <w:r>
        <w:rPr>
          <w:sz w:val="24"/>
          <w:szCs w:val="24"/>
        </w:rPr>
        <w:t>.  This Contract is for the sole benefit of the parties and their respective successors and permitted assigns.  Nothing herein, express or implied, is intended to or will confer on any other person or entity any legal or equitable right, benefit or remedy of any nature whatsoever under or by reason of this Contract.</w:t>
      </w:r>
    </w:p>
    <w:p w14:paraId="6D0333D2" w14:textId="77777777" w:rsidR="00182583" w:rsidRDefault="00182583" w:rsidP="00182583">
      <w:pPr>
        <w:spacing w:before="120"/>
        <w:rPr>
          <w:sz w:val="24"/>
          <w:szCs w:val="24"/>
        </w:rPr>
      </w:pPr>
      <w:r>
        <w:rPr>
          <w:b/>
          <w:sz w:val="24"/>
          <w:szCs w:val="24"/>
        </w:rPr>
        <w:t>50. Equitable Relief</w:t>
      </w:r>
      <w:r>
        <w:rPr>
          <w:sz w:val="24"/>
          <w:szCs w:val="24"/>
        </w:rPr>
        <w:t xml:space="preserve">.  Each party to this Contract acknowledges and agrees that (a) a breach or threatened breach by such party of any of its obligations under this Contract may give rise to irreparable harm to the other party for which monetary damages would not be an adequate remedy and (b) in the event of a breach or a threatened breach by such party of any such obligations, the other party hereto is, in addition to any and all </w:t>
      </w:r>
      <w:r>
        <w:rPr>
          <w:sz w:val="24"/>
          <w:szCs w:val="24"/>
        </w:rPr>
        <w:lastRenderedPageBreak/>
        <w:t>other rights and remedies that may be available to such party at law, at equity or otherwise in respect of such breach, entitled to seek equitable relief, including a temporary restraining order, an injunction, specific performance and any other relief that may be available from a court of competent jurisdiction, without any requirement to post a bond or other security, and without any requirement to prove actual damages or that monetary damages will not afford an adequate remedy, until or unless required by that court. Each party to this Contract agrees that such party will not oppose or otherwise challenge the appropriateness of equitable relief or the entry by a court of competent jurisdiction of an order granting equitable relief, in either case, consistent with the terms of this Section.</w:t>
      </w:r>
    </w:p>
    <w:p w14:paraId="2EE7FA06" w14:textId="77777777" w:rsidR="00182583" w:rsidRDefault="00182583" w:rsidP="00182583">
      <w:pPr>
        <w:spacing w:before="120"/>
        <w:rPr>
          <w:sz w:val="24"/>
          <w:szCs w:val="24"/>
        </w:rPr>
      </w:pPr>
      <w:r>
        <w:rPr>
          <w:b/>
          <w:sz w:val="24"/>
          <w:szCs w:val="24"/>
        </w:rPr>
        <w:t>51. Effect of Contractor Bankruptcy</w:t>
      </w:r>
      <w:r>
        <w:rPr>
          <w:sz w:val="24"/>
          <w:szCs w:val="24"/>
        </w:rPr>
        <w:t>.  All rights and licenses granted by Contractor under this Contract are and will be deemed to be rights and licenses to “intellectual property,” and all Deliverables are and will be deemed to be “embodiments” of “intellectual property,” for purposes of, and as such terms are used in and interpreted under, Section 365(n) of the United States Bankruptcy Code (the “</w:t>
      </w:r>
      <w:r>
        <w:rPr>
          <w:b/>
          <w:color w:val="000000"/>
          <w:sz w:val="24"/>
          <w:szCs w:val="24"/>
        </w:rPr>
        <w:t>Code</w:t>
      </w:r>
      <w:r>
        <w:rPr>
          <w:sz w:val="24"/>
          <w:szCs w:val="24"/>
        </w:rPr>
        <w:t>”).  If Contractor or its estate becomes subject to any bankruptcy or similar proceeding, the State retains and has the right to fully exercise all rights, licenses, elections, and protections under this Contract, the Code and all other applicable bankruptcy, insolvency, and similar laws with respect to all Deliverables.  Without limiting the generality of the foregoing, Contractor acknowledges and agrees that, if Contractor or its estate will become subject to any bankruptcy or similar proceeding:</w:t>
      </w:r>
    </w:p>
    <w:p w14:paraId="146F7FE4" w14:textId="77777777" w:rsidR="00182583" w:rsidRDefault="00182583" w:rsidP="00182583">
      <w:pPr>
        <w:spacing w:before="120"/>
        <w:ind w:left="860"/>
        <w:rPr>
          <w:sz w:val="24"/>
          <w:szCs w:val="24"/>
        </w:rPr>
      </w:pPr>
      <w:r>
        <w:rPr>
          <w:sz w:val="24"/>
          <w:szCs w:val="24"/>
        </w:rPr>
        <w:t>(a) all rights and licenses granted to the State under this Contract will continue subject to the terms and conditions of this Contract, and will not be affected, even by Contractor’s rejection of this Contract; and</w:t>
      </w:r>
    </w:p>
    <w:p w14:paraId="1489FACA" w14:textId="6DFE78F9" w:rsidR="00182583" w:rsidRDefault="008064CF" w:rsidP="00182583">
      <w:pPr>
        <w:spacing w:before="120"/>
        <w:ind w:left="860"/>
        <w:rPr>
          <w:sz w:val="24"/>
          <w:szCs w:val="24"/>
        </w:rPr>
      </w:pPr>
      <w:sdt>
        <w:sdtPr>
          <w:tag w:val="goog_rdk_63"/>
          <w:id w:val="329411850"/>
        </w:sdtPr>
        <w:sdtEndPr/>
        <w:sdtContent/>
      </w:sdt>
      <w:del w:id="175" w:author="Clint Graumann" w:date="2024-07-31T00:08:00Z">
        <w:r w:rsidR="00182583" w:rsidDel="000404E5">
          <w:rPr>
            <w:sz w:val="24"/>
            <w:szCs w:val="24"/>
          </w:rPr>
          <w:delText>(b) the State will be entitled to a complete duplicate of (or complete access to, as appropriate) all such intellectual property and embodiments of intellectual property comprising or relating to any Deliverables, and the same, if not already in the State’s possession or in escrow, if applicable, will be promptly delivered to the State, unless Contractor elects to and does in fact continue to perform all of its obligations under this Contract.</w:delText>
        </w:r>
      </w:del>
    </w:p>
    <w:p w14:paraId="0C66CA43" w14:textId="77777777" w:rsidR="00182583" w:rsidRDefault="00182583" w:rsidP="00182583">
      <w:pPr>
        <w:spacing w:after="0" w:line="240" w:lineRule="auto"/>
        <w:jc w:val="both"/>
        <w:rPr>
          <w:sz w:val="24"/>
          <w:szCs w:val="24"/>
        </w:rPr>
      </w:pPr>
      <w:r>
        <w:rPr>
          <w:b/>
          <w:sz w:val="24"/>
          <w:szCs w:val="24"/>
        </w:rPr>
        <w:t xml:space="preserve">52. </w:t>
      </w:r>
      <w:sdt>
        <w:sdtPr>
          <w:tag w:val="goog_rdk_64"/>
          <w:id w:val="134157406"/>
        </w:sdtPr>
        <w:sdtEndPr/>
        <w:sdtContent/>
      </w:sdt>
      <w:r>
        <w:rPr>
          <w:b/>
          <w:sz w:val="24"/>
          <w:szCs w:val="24"/>
        </w:rPr>
        <w:t>Schedules</w:t>
      </w:r>
      <w:r>
        <w:rPr>
          <w:sz w:val="24"/>
          <w:szCs w:val="24"/>
        </w:rPr>
        <w:t>.  All Schedules that are referenced herein and attached hereto are hereby incorporated by reference. The following Schedules are attached hereto and incorporated herein:</w:t>
      </w:r>
    </w:p>
    <w:p w14:paraId="5E6A2CA0" w14:textId="77777777" w:rsidR="00182583" w:rsidRDefault="00182583" w:rsidP="00182583">
      <w:pPr>
        <w:spacing w:after="0" w:line="240" w:lineRule="auto"/>
        <w:jc w:val="both"/>
        <w:rPr>
          <w:sz w:val="24"/>
          <w:szCs w:val="24"/>
        </w:rPr>
      </w:pPr>
    </w:p>
    <w:tbl>
      <w:tblPr>
        <w:tblW w:w="8262" w:type="dxa"/>
        <w:tblInd w:w="558" w:type="dxa"/>
        <w:tblLayout w:type="fixed"/>
        <w:tblLook w:val="0400" w:firstRow="0" w:lastRow="0" w:firstColumn="0" w:lastColumn="0" w:noHBand="0" w:noVBand="1"/>
      </w:tblPr>
      <w:tblGrid>
        <w:gridCol w:w="2389"/>
        <w:gridCol w:w="5873"/>
      </w:tblGrid>
      <w:tr w:rsidR="00182583" w14:paraId="5057B55B" w14:textId="77777777" w:rsidTr="00DA61FA">
        <w:trPr>
          <w:trHeight w:val="226"/>
        </w:trPr>
        <w:tc>
          <w:tcPr>
            <w:tcW w:w="2389" w:type="dxa"/>
          </w:tcPr>
          <w:p w14:paraId="2A3EF07C" w14:textId="77777777" w:rsidR="00182583" w:rsidRDefault="00182583" w:rsidP="00DA61FA">
            <w:pPr>
              <w:spacing w:after="0" w:line="240" w:lineRule="auto"/>
              <w:rPr>
                <w:b/>
                <w:sz w:val="24"/>
                <w:szCs w:val="24"/>
              </w:rPr>
            </w:pPr>
            <w:r>
              <w:rPr>
                <w:b/>
                <w:sz w:val="24"/>
                <w:szCs w:val="24"/>
              </w:rPr>
              <w:t>Schedule A</w:t>
            </w:r>
          </w:p>
        </w:tc>
        <w:tc>
          <w:tcPr>
            <w:tcW w:w="5873" w:type="dxa"/>
          </w:tcPr>
          <w:p w14:paraId="4B9C9046" w14:textId="77777777" w:rsidR="00182583" w:rsidRDefault="00182583" w:rsidP="00DA61FA">
            <w:pPr>
              <w:spacing w:after="0" w:line="240" w:lineRule="auto"/>
              <w:rPr>
                <w:sz w:val="24"/>
                <w:szCs w:val="24"/>
              </w:rPr>
            </w:pPr>
            <w:r>
              <w:rPr>
                <w:sz w:val="24"/>
                <w:szCs w:val="24"/>
              </w:rPr>
              <w:t>Statement of Work</w:t>
            </w:r>
          </w:p>
        </w:tc>
      </w:tr>
      <w:tr w:rsidR="00182583" w14:paraId="687B4E11" w14:textId="77777777" w:rsidTr="00DA61FA">
        <w:trPr>
          <w:trHeight w:val="205"/>
        </w:trPr>
        <w:tc>
          <w:tcPr>
            <w:tcW w:w="2389" w:type="dxa"/>
          </w:tcPr>
          <w:p w14:paraId="4FD53B6D" w14:textId="77777777" w:rsidR="00182583" w:rsidRDefault="00182583" w:rsidP="00DA61FA">
            <w:pPr>
              <w:spacing w:after="0" w:line="240" w:lineRule="auto"/>
              <w:rPr>
                <w:b/>
                <w:sz w:val="24"/>
                <w:szCs w:val="24"/>
              </w:rPr>
            </w:pPr>
            <w:r>
              <w:rPr>
                <w:b/>
                <w:sz w:val="24"/>
                <w:szCs w:val="24"/>
              </w:rPr>
              <w:t>Schedule B</w:t>
            </w:r>
          </w:p>
        </w:tc>
        <w:tc>
          <w:tcPr>
            <w:tcW w:w="5873" w:type="dxa"/>
          </w:tcPr>
          <w:p w14:paraId="4255967F" w14:textId="77777777" w:rsidR="00182583" w:rsidRDefault="00182583" w:rsidP="00DA61FA">
            <w:pPr>
              <w:spacing w:after="0" w:line="240" w:lineRule="auto"/>
              <w:rPr>
                <w:sz w:val="24"/>
                <w:szCs w:val="24"/>
              </w:rPr>
            </w:pPr>
            <w:r>
              <w:rPr>
                <w:sz w:val="24"/>
                <w:szCs w:val="24"/>
              </w:rPr>
              <w:t>Pricing Schedule</w:t>
            </w:r>
          </w:p>
        </w:tc>
      </w:tr>
      <w:tr w:rsidR="00182583" w14:paraId="4E1ADEDB" w14:textId="77777777" w:rsidTr="00DA61FA">
        <w:trPr>
          <w:trHeight w:val="434"/>
        </w:trPr>
        <w:tc>
          <w:tcPr>
            <w:tcW w:w="2389" w:type="dxa"/>
          </w:tcPr>
          <w:p w14:paraId="5D6ECA66" w14:textId="77777777" w:rsidR="00182583" w:rsidRDefault="00182583" w:rsidP="00DA61FA">
            <w:pPr>
              <w:spacing w:after="0" w:line="240" w:lineRule="auto"/>
              <w:rPr>
                <w:b/>
                <w:sz w:val="24"/>
                <w:szCs w:val="24"/>
              </w:rPr>
            </w:pPr>
            <w:r>
              <w:rPr>
                <w:b/>
                <w:sz w:val="24"/>
                <w:szCs w:val="24"/>
              </w:rPr>
              <w:t>Schedule C</w:t>
            </w:r>
          </w:p>
          <w:p w14:paraId="7E579E4A" w14:textId="77777777" w:rsidR="00182583" w:rsidRDefault="00182583" w:rsidP="00DA61FA">
            <w:pPr>
              <w:spacing w:after="0" w:line="240" w:lineRule="auto"/>
              <w:rPr>
                <w:b/>
                <w:sz w:val="24"/>
                <w:szCs w:val="24"/>
              </w:rPr>
            </w:pPr>
            <w:r>
              <w:rPr>
                <w:b/>
                <w:sz w:val="24"/>
                <w:szCs w:val="24"/>
              </w:rPr>
              <w:t>Schedule D</w:t>
            </w:r>
          </w:p>
          <w:p w14:paraId="02608B07" w14:textId="77777777" w:rsidR="00182583" w:rsidRDefault="00182583" w:rsidP="00DA61FA">
            <w:pPr>
              <w:spacing w:after="0" w:line="240" w:lineRule="auto"/>
              <w:rPr>
                <w:b/>
                <w:sz w:val="24"/>
                <w:szCs w:val="24"/>
              </w:rPr>
            </w:pPr>
            <w:r>
              <w:rPr>
                <w:b/>
                <w:sz w:val="24"/>
                <w:szCs w:val="24"/>
              </w:rPr>
              <w:t>Schedule E</w:t>
            </w:r>
          </w:p>
          <w:p w14:paraId="4CC22EAF" w14:textId="77777777" w:rsidR="00182583" w:rsidRDefault="00182583" w:rsidP="00DA61FA">
            <w:pPr>
              <w:spacing w:after="0" w:line="240" w:lineRule="auto"/>
              <w:rPr>
                <w:b/>
                <w:sz w:val="24"/>
                <w:szCs w:val="24"/>
              </w:rPr>
            </w:pPr>
            <w:r>
              <w:rPr>
                <w:b/>
                <w:sz w:val="24"/>
                <w:szCs w:val="24"/>
              </w:rPr>
              <w:t>Schedule F</w:t>
            </w:r>
          </w:p>
          <w:p w14:paraId="5085D0AF" w14:textId="77777777" w:rsidR="00182583" w:rsidRDefault="00182583" w:rsidP="00DA61FA">
            <w:pPr>
              <w:spacing w:after="0" w:line="240" w:lineRule="auto"/>
              <w:rPr>
                <w:b/>
                <w:sz w:val="24"/>
                <w:szCs w:val="24"/>
              </w:rPr>
            </w:pPr>
            <w:r>
              <w:rPr>
                <w:b/>
                <w:sz w:val="24"/>
                <w:szCs w:val="24"/>
              </w:rPr>
              <w:t>Schedule G</w:t>
            </w:r>
          </w:p>
        </w:tc>
        <w:tc>
          <w:tcPr>
            <w:tcW w:w="5873" w:type="dxa"/>
          </w:tcPr>
          <w:p w14:paraId="38A3A3A4" w14:textId="77777777" w:rsidR="00182583" w:rsidRDefault="00182583" w:rsidP="00DA61FA">
            <w:pPr>
              <w:spacing w:after="0" w:line="240" w:lineRule="auto"/>
              <w:rPr>
                <w:sz w:val="24"/>
                <w:szCs w:val="24"/>
              </w:rPr>
            </w:pPr>
            <w:r>
              <w:rPr>
                <w:sz w:val="24"/>
                <w:szCs w:val="24"/>
              </w:rPr>
              <w:t>Insurance Schedule</w:t>
            </w:r>
          </w:p>
          <w:p w14:paraId="78C98ACA" w14:textId="77777777" w:rsidR="00182583" w:rsidRDefault="00182583" w:rsidP="00DA61FA">
            <w:pPr>
              <w:spacing w:after="0" w:line="240" w:lineRule="auto"/>
              <w:rPr>
                <w:sz w:val="24"/>
                <w:szCs w:val="24"/>
              </w:rPr>
            </w:pPr>
            <w:r>
              <w:rPr>
                <w:sz w:val="24"/>
                <w:szCs w:val="24"/>
              </w:rPr>
              <w:t>Service Level Agreement</w:t>
            </w:r>
          </w:p>
          <w:p w14:paraId="66DE5AC5" w14:textId="77777777" w:rsidR="00182583" w:rsidRDefault="00182583" w:rsidP="00DA61FA">
            <w:pPr>
              <w:spacing w:after="0" w:line="240" w:lineRule="auto"/>
              <w:rPr>
                <w:sz w:val="24"/>
                <w:szCs w:val="24"/>
              </w:rPr>
            </w:pPr>
            <w:r>
              <w:rPr>
                <w:sz w:val="24"/>
                <w:szCs w:val="24"/>
              </w:rPr>
              <w:t xml:space="preserve">Data Security Requirements </w:t>
            </w:r>
          </w:p>
          <w:p w14:paraId="7B4D2D47" w14:textId="77777777" w:rsidR="00182583" w:rsidRDefault="00182583" w:rsidP="00DA61FA">
            <w:pPr>
              <w:spacing w:after="0" w:line="240" w:lineRule="auto"/>
              <w:rPr>
                <w:sz w:val="24"/>
                <w:szCs w:val="24"/>
              </w:rPr>
            </w:pPr>
            <w:r>
              <w:rPr>
                <w:sz w:val="24"/>
                <w:szCs w:val="24"/>
              </w:rPr>
              <w:t>Disaster Recovery Plan (if Contractor Hosted)</w:t>
            </w:r>
          </w:p>
          <w:p w14:paraId="5ACEE458" w14:textId="77777777" w:rsidR="00182583" w:rsidRDefault="00182583" w:rsidP="00DA61FA">
            <w:pPr>
              <w:spacing w:after="0" w:line="240" w:lineRule="auto"/>
              <w:rPr>
                <w:sz w:val="24"/>
                <w:szCs w:val="24"/>
              </w:rPr>
            </w:pPr>
            <w:r>
              <w:rPr>
                <w:sz w:val="24"/>
                <w:szCs w:val="24"/>
              </w:rPr>
              <w:t>Transition Plan</w:t>
            </w:r>
          </w:p>
        </w:tc>
      </w:tr>
    </w:tbl>
    <w:p w14:paraId="77E45E0F" w14:textId="77777777" w:rsidR="00182583" w:rsidRDefault="00182583" w:rsidP="00182583">
      <w:pPr>
        <w:spacing w:before="240"/>
        <w:rPr>
          <w:sz w:val="24"/>
          <w:szCs w:val="24"/>
        </w:rPr>
      </w:pPr>
      <w:r>
        <w:rPr>
          <w:b/>
          <w:sz w:val="24"/>
          <w:szCs w:val="24"/>
        </w:rPr>
        <w:t>53. Counterparts</w:t>
      </w:r>
      <w:r>
        <w:rPr>
          <w:sz w:val="24"/>
          <w:szCs w:val="24"/>
        </w:rPr>
        <w:t xml:space="preserve">.  This Contract may be executed in counterparts, each of which will be deemed an original, but all of which together are deemed to be one and the same agreement and will become effective and binding upon the parties as of the Effective </w:t>
      </w:r>
      <w:r>
        <w:rPr>
          <w:sz w:val="24"/>
          <w:szCs w:val="24"/>
        </w:rPr>
        <w:lastRenderedPageBreak/>
        <w:t>Date at such time as all the signatories hereto have signed a counterpart of this Contract.  A signed copy of this Contract delivered by facsimile, e-mail or other means of electronic transmission (to which a signed copy is attached) is deemed to have the same legal effect as delivery of an original signed copy of this Contract.</w:t>
      </w:r>
    </w:p>
    <w:p w14:paraId="6015D386" w14:textId="0EF951E0" w:rsidR="00F921F0" w:rsidRDefault="00182583" w:rsidP="00182583">
      <w:r>
        <w:rPr>
          <w:b/>
          <w:sz w:val="24"/>
          <w:szCs w:val="24"/>
        </w:rPr>
        <w:t>54. Entire Agreement</w:t>
      </w:r>
      <w:r>
        <w:rPr>
          <w:sz w:val="24"/>
          <w:szCs w:val="24"/>
        </w:rPr>
        <w:t>.  These Terms and Conditions, including all Statements of Work and other Schedules and Exhibits (again collectively the “Contract”) constitutes the sole and entire agreement of the parties to this Contract with respect to the subject matter contained herein, and supersedes all prior and contemporaneous understandings and agreements, representations and warranties, both written and oral, with respect to such subject matter.  In the event of any inconsistency between the statements made in the Terms and Conditions, the Schedules, Exhibits, and a Statement of Work, the following order of precedence governs: (a) first, these Terms and Conditions and (b) second, Schedule E – Data Security Requirements and (c) third, each Statement of Work; and (d) fourth, the remaining Exhibits and Schedules to this Contract.  NO TERMS ON CONTRACTOR’S INVOICES, WEBSITE, BROWSE-WRAP, SHRINK-WRAP, CLICK-WRAP, CLICK-THROUGH OR OTHER NON-NEGOTIATED TERMS AND CONDITIONS PROVIDED WITH ANY OF THE SERVICES, OR DOCUMENTATION HEREUNDER, EVEN IF ATTACHED TO STATE’S DELIVERY OR PURCHASE ORDER, WILL CONSTITUTE A PART OR AMENDMENT OF THIS CONTRACT OR IS BINDING ON THE STATE OR ANY AUTHORIZED USER FOR ANY PURPOSE.  ALL SUCH OTHER TERMS AND CONDITIONS HAVE NO FORCE AND EFFECT AND ARE DEEMED REJECTED BY THE STATE AND THE AUTHORIZED USER, EVEN IF ACCESS TO OR USE OF SUCH SERVICE OR DOCUMENTATION REQUIRES AFFIRMATIVE ACCEPTANCE OF SUCH TERMS AND CONDITIONS.</w:t>
      </w:r>
    </w:p>
    <w:sectPr w:rsidR="00F921F0">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Clint Graumann" w:date="2024-07-30T22:31:00Z" w:initials="CG">
    <w:p w14:paraId="6AF63506" w14:textId="77777777" w:rsidR="00C56F6A" w:rsidRDefault="00C56F6A" w:rsidP="00C56F6A">
      <w:r>
        <w:rPr>
          <w:rStyle w:val="CommentReference"/>
        </w:rPr>
        <w:annotationRef/>
      </w:r>
      <w:r>
        <w:rPr>
          <w:color w:val="000000"/>
        </w:rPr>
        <w:t xml:space="preserve">Note to State: Training and modeling AI and ML applications can be excessively expensive. Contractor preferrs to have a conversation on a case by case basis to provide some level of protections from excessive cost incurrence. </w:t>
      </w:r>
    </w:p>
  </w:comment>
  <w:comment w:id="5" w:author="Clint Graumann" w:date="2024-07-30T08:14:00Z" w:initials="CG">
    <w:p w14:paraId="446F8735" w14:textId="0F5C97F9" w:rsidR="00F32E1D" w:rsidRDefault="00F32E1D" w:rsidP="00F32E1D">
      <w:r>
        <w:rPr>
          <w:rStyle w:val="CommentReference"/>
        </w:rPr>
        <w:annotationRef/>
      </w:r>
      <w:r>
        <w:rPr>
          <w:color w:val="000000"/>
        </w:rPr>
        <w:t>Note to State: Removed because language was changed in section 2.5.</w:t>
      </w:r>
    </w:p>
  </w:comment>
  <w:comment w:id="12" w:author="Clint Graumann" w:date="2024-07-30T08:14:00Z" w:initials="CG">
    <w:p w14:paraId="49AAFB0F" w14:textId="258BD21E" w:rsidR="00F32E1D" w:rsidRDefault="00F32E1D" w:rsidP="00F32E1D">
      <w:r>
        <w:rPr>
          <w:rStyle w:val="CommentReference"/>
        </w:rPr>
        <w:annotationRef/>
      </w:r>
      <w:r>
        <w:rPr>
          <w:color w:val="000000"/>
        </w:rPr>
        <w:t xml:space="preserve">Note to State: We are a growing company. The Key Personnel original language does not reflect the needs of the Contractor to grow and improve. </w:t>
      </w:r>
    </w:p>
  </w:comment>
  <w:comment w:id="48" w:author="Clint Graumann" w:date="2024-07-08T21:01:00Z" w:initials="">
    <w:p w14:paraId="308B0DAA" w14:textId="77777777" w:rsidR="00F32E1D" w:rsidRDefault="00F32E1D" w:rsidP="00F32E1D">
      <w:r>
        <w:t xml:space="preserve">Note to State: Contractor is not providing option 1 nor option 2. Deleted in favor of SaaS Option 3. </w:t>
      </w:r>
    </w:p>
  </w:comment>
  <w:comment w:id="66" w:author="Clint Graumann" w:date="2024-07-30T21:27:00Z" w:initials="CG">
    <w:p w14:paraId="7710DA51" w14:textId="77777777" w:rsidR="0053752A" w:rsidRDefault="0053752A" w:rsidP="0053752A">
      <w:r>
        <w:rPr>
          <w:rStyle w:val="CommentReference"/>
        </w:rPr>
        <w:annotationRef/>
      </w:r>
      <w:r>
        <w:rPr>
          <w:color w:val="000000"/>
        </w:rPr>
        <w:t>Note to State: AI and ML model training are incredibly expensive and not automatically included without cost. We would like to have a mechanism to make sure there are some protections.</w:t>
      </w:r>
    </w:p>
  </w:comment>
  <w:comment w:id="76" w:author="Clint Graumann" w:date="2024-07-08T21:05:00Z" w:initials="">
    <w:p w14:paraId="5B85CF82" w14:textId="77777777" w:rsidR="0053752A" w:rsidRDefault="0053752A" w:rsidP="009449C2">
      <w:r>
        <w:t xml:space="preserve">Note to State: Contractors platform has the ability to task and purchase third party data sets (imagery as an example). This and AI, ML capabilities are not part of a fixed fee. Examples could be excessive computational power or the purchase aerial or satellite data. </w:t>
      </w:r>
    </w:p>
  </w:comment>
  <w:comment w:id="82" w:author="Clint Graumann" w:date="2024-07-08T21:06:00Z" w:initials="">
    <w:p w14:paraId="37769BC6" w14:textId="77777777" w:rsidR="009449C2" w:rsidRDefault="009449C2" w:rsidP="00E87400">
      <w:r>
        <w:t xml:space="preserve">Note to State: this should not include Third-Party Components brought to the platform by the State. Example, third-party geospatial datasets. These data licenses are the sole responsibility of State. </w:t>
      </w:r>
    </w:p>
  </w:comment>
  <w:comment w:id="87" w:author="Clint Graumann" w:date="2024-07-09T06:42:00Z" w:initials="">
    <w:p w14:paraId="0AB57DA0" w14:textId="77777777" w:rsidR="00E87400" w:rsidRDefault="00E87400" w:rsidP="00E87400">
      <w:r>
        <w:t xml:space="preserve">Note to State: Contractor does not as a general practice perform Work for Hire or Customization. Instead, it’s regular practice is to include the requirements of its customers in it’s roadmap at no cost. A customer may pay to accelerate development, but not aquire the IP. </w:t>
      </w:r>
    </w:p>
  </w:comment>
  <w:comment w:id="126" w:author="Clint Graumann" w:date="2024-07-30T23:24:00Z" w:initials="CG">
    <w:p w14:paraId="2CFD57FD" w14:textId="77777777" w:rsidR="003C6411" w:rsidRDefault="003C6411" w:rsidP="003C6411">
      <w:r>
        <w:rPr>
          <w:rStyle w:val="CommentReference"/>
        </w:rPr>
        <w:annotationRef/>
      </w:r>
      <w:r>
        <w:rPr>
          <w:color w:val="000000"/>
        </w:rPr>
        <w:t>Note to State: Contractor needs some protections in the case of the movement of large volumes of data actually incorred or charges by third parties such as AWS, Azure, etc.</w:t>
      </w:r>
    </w:p>
  </w:comment>
  <w:comment w:id="138" w:author="Clint Graumann" w:date="2024-07-09T07:02:00Z" w:initials="">
    <w:p w14:paraId="70778C33" w14:textId="77777777" w:rsidR="00D172E8" w:rsidRDefault="00D172E8" w:rsidP="00D172E8">
      <w:r>
        <w:t>Note to State: Contractor needs protections against defining data that is otherwise publicly available elsewhere, even if the state is the one who brought it to the relationship.</w:t>
      </w:r>
    </w:p>
  </w:comment>
  <w:comment w:id="139" w:author="Clint Graumann" w:date="2024-07-09T07:00:00Z" w:initials="">
    <w:p w14:paraId="354A7651" w14:textId="77777777" w:rsidR="00D172E8" w:rsidRDefault="00D172E8" w:rsidP="00D172E8">
      <w:r>
        <w:t>Note to State: Contractor provides Parcel data through the Solution. Definition must exclude Parcel data (and associated data) or other public information or common land units. (CLUs)</w:t>
      </w:r>
    </w:p>
  </w:comment>
  <w:comment w:id="156" w:author="Clint Graumann" w:date="2024-07-30T23:51:00Z" w:initials="CG">
    <w:p w14:paraId="521D485F" w14:textId="77777777" w:rsidR="000D5ABE" w:rsidRDefault="000D5ABE" w:rsidP="000D5ABE">
      <w:r>
        <w:rPr>
          <w:rStyle w:val="CommentReference"/>
        </w:rPr>
        <w:annotationRef/>
      </w:r>
      <w:r>
        <w:t>Note to State: We cannot place the Source Code in Escrow.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AF63506" w15:done="0"/>
  <w15:commentEx w15:paraId="446F8735" w15:done="0"/>
  <w15:commentEx w15:paraId="49AAFB0F" w15:done="0"/>
  <w15:commentEx w15:paraId="308B0DAA" w15:done="0"/>
  <w15:commentEx w15:paraId="7710DA51" w15:done="0"/>
  <w15:commentEx w15:paraId="5B85CF82" w15:done="0"/>
  <w15:commentEx w15:paraId="37769BC6" w15:done="0"/>
  <w15:commentEx w15:paraId="0AB57DA0" w15:done="0"/>
  <w15:commentEx w15:paraId="2CFD57FD" w15:done="0"/>
  <w15:commentEx w15:paraId="70778C33" w15:done="0"/>
  <w15:commentEx w15:paraId="354A7651" w15:done="0"/>
  <w15:commentEx w15:paraId="521D48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FB8135A" w16cex:dateUtc="2024-07-30T20:31:00Z"/>
  <w16cex:commentExtensible w16cex:durableId="2B73E83F" w16cex:dateUtc="2024-07-30T06:14:00Z"/>
  <w16cex:commentExtensible w16cex:durableId="241BFC31" w16cex:dateUtc="2024-07-30T06:14:00Z"/>
  <w16cex:commentExtensible w16cex:durableId="756D3421" w16cex:dateUtc="2024-07-30T19:27:00Z"/>
  <w16cex:commentExtensible w16cex:durableId="538A5E93" w16cex:dateUtc="2024-07-30T21:24:00Z"/>
  <w16cex:commentExtensible w16cex:durableId="31440D92" w16cex:dateUtc="2024-07-30T2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AF63506" w16cid:durableId="7FB8135A"/>
  <w16cid:commentId w16cid:paraId="446F8735" w16cid:durableId="2B73E83F"/>
  <w16cid:commentId w16cid:paraId="49AAFB0F" w16cid:durableId="241BFC31"/>
  <w16cid:commentId w16cid:paraId="308B0DAA" w16cid:durableId="772A7017"/>
  <w16cid:commentId w16cid:paraId="7710DA51" w16cid:durableId="756D3421"/>
  <w16cid:commentId w16cid:paraId="5B85CF82" w16cid:durableId="42598286"/>
  <w16cid:commentId w16cid:paraId="37769BC6" w16cid:durableId="700B3C36"/>
  <w16cid:commentId w16cid:paraId="0AB57DA0" w16cid:durableId="6E77BC2C"/>
  <w16cid:commentId w16cid:paraId="2CFD57FD" w16cid:durableId="538A5E93"/>
  <w16cid:commentId w16cid:paraId="70778C33" w16cid:durableId="7827A5F6"/>
  <w16cid:commentId w16cid:paraId="354A7651" w16cid:durableId="08ACBD3E"/>
  <w16cid:commentId w16cid:paraId="521D485F" w16cid:durableId="31440D9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Times">
    <w:altName w:val="Times New Roman"/>
    <w:panose1 w:val="00000500000000020000"/>
    <w:charset w:val="00"/>
    <w:family w:val="roman"/>
    <w:pitch w:val="default"/>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2"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9E5DF3"/>
    <w:multiLevelType w:val="multilevel"/>
    <w:tmpl w:val="2166CA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2C4F1EEC"/>
    <w:multiLevelType w:val="multilevel"/>
    <w:tmpl w:val="F6A82A96"/>
    <w:lvl w:ilvl="0">
      <w:start w:val="1"/>
      <w:numFmt w:val="decimal"/>
      <w:pStyle w:val="mjsTableList"/>
      <w:lvlText w:val="%1.0"/>
      <w:lvlJc w:val="left"/>
      <w:pPr>
        <w:ind w:left="1440" w:hanging="360"/>
      </w:pPr>
      <w:rPr>
        <w:b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41C5580D"/>
    <w:multiLevelType w:val="multilevel"/>
    <w:tmpl w:val="75F22D92"/>
    <w:lvl w:ilvl="0">
      <w:start w:val="1"/>
      <w:numFmt w:val="decimal"/>
      <w:pStyle w:val="Bullet1"/>
      <w:lvlText w:val="%1."/>
      <w:lvlJc w:val="left"/>
      <w:pPr>
        <w:tabs>
          <w:tab w:val="num" w:pos="720"/>
        </w:tabs>
        <w:ind w:left="720" w:hanging="720"/>
      </w:pPr>
    </w:lvl>
    <w:lvl w:ilvl="1">
      <w:start w:val="1"/>
      <w:numFmt w:val="decimal"/>
      <w:pStyle w:val="level1"/>
      <w:lvlText w:val="%2."/>
      <w:lvlJc w:val="left"/>
      <w:pPr>
        <w:tabs>
          <w:tab w:val="num" w:pos="1440"/>
        </w:tabs>
        <w:ind w:left="1440" w:hanging="720"/>
      </w:pPr>
    </w:lvl>
    <w:lvl w:ilvl="2">
      <w:start w:val="1"/>
      <w:numFmt w:val="decimal"/>
      <w:pStyle w:val="uslevel3"/>
      <w:lvlText w:val="%3."/>
      <w:lvlJc w:val="left"/>
      <w:pPr>
        <w:tabs>
          <w:tab w:val="num" w:pos="2160"/>
        </w:tabs>
        <w:ind w:left="2160" w:hanging="720"/>
      </w:pPr>
    </w:lvl>
    <w:lvl w:ilvl="3">
      <w:start w:val="1"/>
      <w:numFmt w:val="decimal"/>
      <w:pStyle w:val="usleve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8BD3382"/>
    <w:multiLevelType w:val="multilevel"/>
    <w:tmpl w:val="737E222E"/>
    <w:lvl w:ilvl="0">
      <w:start w:val="1"/>
      <w:numFmt w:val="bullet"/>
      <w:pStyle w:val="Heading1Plain"/>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49B14B80"/>
    <w:multiLevelType w:val="multilevel"/>
    <w:tmpl w:val="45E02BBA"/>
    <w:lvl w:ilvl="0">
      <w:start w:val="6"/>
      <w:numFmt w:val="decimal"/>
      <w:pStyle w:val="DFSCheckbox"/>
      <w:lvlText w:val="%1."/>
      <w:lvlJc w:val="left"/>
      <w:pPr>
        <w:ind w:left="0" w:firstLine="0"/>
      </w:pPr>
      <w:rPr>
        <w:rFonts w:ascii="Arial" w:eastAsia="Arial" w:hAnsi="Arial" w:cs="Arial"/>
        <w:b/>
        <w:i w:val="0"/>
        <w:sz w:val="24"/>
        <w:szCs w:val="24"/>
      </w:rPr>
    </w:lvl>
    <w:lvl w:ilvl="1">
      <w:start w:val="1"/>
      <w:numFmt w:val="decimal"/>
      <w:lvlText w:val="%1.%2."/>
      <w:lvlJc w:val="left"/>
      <w:pPr>
        <w:ind w:left="360" w:firstLine="0"/>
      </w:pPr>
      <w:rPr>
        <w:rFonts w:ascii="Arial" w:eastAsia="Arial" w:hAnsi="Arial" w:cs="Arial"/>
        <w:b w:val="0"/>
        <w:sz w:val="20"/>
        <w:szCs w:val="20"/>
      </w:rPr>
    </w:lvl>
    <w:lvl w:ilvl="2">
      <w:start w:val="1"/>
      <w:numFmt w:val="decimal"/>
      <w:lvlText w:val="%3."/>
      <w:lvlJc w:val="left"/>
      <w:pPr>
        <w:ind w:left="1325" w:hanging="461"/>
      </w:pPr>
      <w:rPr>
        <w:sz w:val="20"/>
        <w:szCs w:val="20"/>
      </w:rPr>
    </w:lvl>
    <w:lvl w:ilvl="3">
      <w:start w:val="1"/>
      <w:numFmt w:val="lowerRoman"/>
      <w:lvlText w:val="(%4)"/>
      <w:lvlJc w:val="left"/>
      <w:pPr>
        <w:ind w:left="1786" w:hanging="461"/>
      </w:pPr>
      <w:rPr>
        <w:rFonts w:ascii="Arial" w:eastAsia="Arial" w:hAnsi="Arial" w:cs="Arial"/>
        <w:sz w:val="20"/>
        <w:szCs w:val="20"/>
      </w:rPr>
    </w:lvl>
    <w:lvl w:ilvl="4">
      <w:start w:val="1"/>
      <w:numFmt w:val="lowerLetter"/>
      <w:lvlText w:val="%5."/>
      <w:lvlJc w:val="left"/>
      <w:pPr>
        <w:ind w:left="360" w:firstLine="0"/>
      </w:pPr>
      <w:rPr>
        <w:rFonts w:ascii="Arial" w:eastAsia="Arial" w:hAnsi="Arial" w:cs="Arial"/>
        <w:b/>
        <w:i w:val="0"/>
        <w:sz w:val="24"/>
        <w:szCs w:val="24"/>
      </w:rPr>
    </w:lvl>
    <w:lvl w:ilvl="5">
      <w:start w:val="1"/>
      <w:numFmt w:val="bullet"/>
      <w:lvlText w:val="●"/>
      <w:lvlJc w:val="left"/>
      <w:pPr>
        <w:ind w:left="360" w:firstLine="0"/>
      </w:pPr>
      <w:rPr>
        <w:rFonts w:ascii="Noto Sans Symbols" w:eastAsia="Noto Sans Symbols" w:hAnsi="Noto Sans Symbols" w:cs="Noto Sans Symbols"/>
        <w:color w:val="000000"/>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E7805FB"/>
    <w:multiLevelType w:val="multilevel"/>
    <w:tmpl w:val="2F1EDE12"/>
    <w:lvl w:ilvl="0">
      <w:start w:val="1"/>
      <w:numFmt w:val="lowerLetter"/>
      <w:pStyle w:val="MarksBullets"/>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37C0A60"/>
    <w:multiLevelType w:val="multilevel"/>
    <w:tmpl w:val="6456A8EA"/>
    <w:lvl w:ilvl="0">
      <w:start w:val="1"/>
      <w:numFmt w:val="bullet"/>
      <w:pStyle w:val="MarksNum"/>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647B035D"/>
    <w:multiLevelType w:val="multilevel"/>
    <w:tmpl w:val="844E3BF0"/>
    <w:lvl w:ilvl="0">
      <w:start w:val="1"/>
      <w:numFmt w:val="decimal"/>
      <w:pStyle w:val="mjstableBulletnoindent"/>
      <w:lvlText w:val="%1.0"/>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65BE0742"/>
    <w:multiLevelType w:val="multilevel"/>
    <w:tmpl w:val="3EB297F0"/>
    <w:lvl w:ilvl="0">
      <w:start w:val="1"/>
      <w:numFmt w:val="bullet"/>
      <w:pStyle w:val="SOMBodyStyleJustified"/>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2114200088">
    <w:abstractNumId w:val="8"/>
  </w:num>
  <w:num w:numId="2" w16cid:durableId="1970428316">
    <w:abstractNumId w:val="0"/>
  </w:num>
  <w:num w:numId="3" w16cid:durableId="1372993152">
    <w:abstractNumId w:val="3"/>
  </w:num>
  <w:num w:numId="4" w16cid:durableId="1529487014">
    <w:abstractNumId w:val="4"/>
  </w:num>
  <w:num w:numId="5" w16cid:durableId="812209812">
    <w:abstractNumId w:val="5"/>
  </w:num>
  <w:num w:numId="6" w16cid:durableId="136925248">
    <w:abstractNumId w:val="7"/>
  </w:num>
  <w:num w:numId="7" w16cid:durableId="1262104834">
    <w:abstractNumId w:val="1"/>
  </w:num>
  <w:num w:numId="8" w16cid:durableId="671490030">
    <w:abstractNumId w:val="6"/>
  </w:num>
  <w:num w:numId="9" w16cid:durableId="1597322040">
    <w:abstractNumId w:val="2"/>
  </w:num>
  <w:num w:numId="10" w16cid:durableId="6703347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688979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733718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29767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388959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33856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069945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3378819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014522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00155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443680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6276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55759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14357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416412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035750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124562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874097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126268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468250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67496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35788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620526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608050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156271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lint Graumann">
    <w15:presenceInfo w15:providerId="Windows Live" w15:userId="517c585a4c8b97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9"/>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583"/>
    <w:rsid w:val="000115B8"/>
    <w:rsid w:val="000404E5"/>
    <w:rsid w:val="000D5ABE"/>
    <w:rsid w:val="001001BB"/>
    <w:rsid w:val="00182583"/>
    <w:rsid w:val="002519EF"/>
    <w:rsid w:val="00275F02"/>
    <w:rsid w:val="002C6248"/>
    <w:rsid w:val="002E3E6E"/>
    <w:rsid w:val="00376FAF"/>
    <w:rsid w:val="003C6411"/>
    <w:rsid w:val="00414FBF"/>
    <w:rsid w:val="00427754"/>
    <w:rsid w:val="0053752A"/>
    <w:rsid w:val="00652417"/>
    <w:rsid w:val="00662A77"/>
    <w:rsid w:val="007421E8"/>
    <w:rsid w:val="007E7CB9"/>
    <w:rsid w:val="008064CF"/>
    <w:rsid w:val="009449C2"/>
    <w:rsid w:val="009501C7"/>
    <w:rsid w:val="0099193C"/>
    <w:rsid w:val="00995DB7"/>
    <w:rsid w:val="009A6669"/>
    <w:rsid w:val="00C01A77"/>
    <w:rsid w:val="00C56F6A"/>
    <w:rsid w:val="00D172E8"/>
    <w:rsid w:val="00D712F9"/>
    <w:rsid w:val="00D7531D"/>
    <w:rsid w:val="00DF24EC"/>
    <w:rsid w:val="00E266CF"/>
    <w:rsid w:val="00E87400"/>
    <w:rsid w:val="00EA0AF8"/>
    <w:rsid w:val="00F32E1D"/>
    <w:rsid w:val="00F921F0"/>
    <w:rsid w:val="00FD39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305CD"/>
  <w15:chartTrackingRefBased/>
  <w15:docId w15:val="{B5A6F713-D0A5-B84C-B4FE-EEADF48EF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FS Normal"/>
    <w:qFormat/>
    <w:rsid w:val="00182583"/>
    <w:pPr>
      <w:spacing w:after="200" w:line="276" w:lineRule="auto"/>
    </w:pPr>
    <w:rPr>
      <w:rFonts w:ascii="Arial" w:eastAsia="Arial" w:hAnsi="Arial" w:cs="Arial"/>
      <w:kern w:val="0"/>
      <w:sz w:val="20"/>
      <w:szCs w:val="20"/>
      <w14:ligatures w14:val="none"/>
    </w:rPr>
  </w:style>
  <w:style w:type="paragraph" w:styleId="Heading1">
    <w:name w:val="heading 1"/>
    <w:aliases w:val="DFS H1,L1,h1,Part"/>
    <w:basedOn w:val="Normal"/>
    <w:next w:val="Normal"/>
    <w:link w:val="Heading1Char"/>
    <w:uiPriority w:val="9"/>
    <w:qFormat/>
    <w:rsid w:val="001825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DFS H2,h2,L2"/>
    <w:basedOn w:val="Normal"/>
    <w:next w:val="Normal"/>
    <w:link w:val="Heading2Char"/>
    <w:uiPriority w:val="9"/>
    <w:unhideWhenUsed/>
    <w:qFormat/>
    <w:rsid w:val="001825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DFS H3,L3,h3"/>
    <w:basedOn w:val="Normal"/>
    <w:next w:val="Normal"/>
    <w:link w:val="Heading3Char"/>
    <w:uiPriority w:val="9"/>
    <w:unhideWhenUsed/>
    <w:qFormat/>
    <w:rsid w:val="0018258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DFS H4,h4,L4"/>
    <w:basedOn w:val="Normal"/>
    <w:next w:val="Normal"/>
    <w:link w:val="Heading4Char"/>
    <w:uiPriority w:val="9"/>
    <w:unhideWhenUsed/>
    <w:qFormat/>
    <w:rsid w:val="00182583"/>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DFS H5,h5"/>
    <w:basedOn w:val="Normal"/>
    <w:next w:val="Normal"/>
    <w:link w:val="Heading5Char"/>
    <w:uiPriority w:val="9"/>
    <w:semiHidden/>
    <w:unhideWhenUsed/>
    <w:qFormat/>
    <w:rsid w:val="00182583"/>
    <w:pPr>
      <w:keepNext/>
      <w:keepLines/>
      <w:spacing w:before="80" w:after="40"/>
      <w:outlineLvl w:val="4"/>
    </w:pPr>
    <w:rPr>
      <w:rFonts w:eastAsiaTheme="majorEastAsia" w:cstheme="majorBidi"/>
      <w:color w:val="0F4761" w:themeColor="accent1" w:themeShade="BF"/>
    </w:rPr>
  </w:style>
  <w:style w:type="paragraph" w:styleId="Heading6">
    <w:name w:val="heading 6"/>
    <w:aliases w:val="DFS H6,H6,h6, DFS H6"/>
    <w:basedOn w:val="Normal"/>
    <w:next w:val="Normal"/>
    <w:link w:val="Heading6Char"/>
    <w:uiPriority w:val="9"/>
    <w:semiHidden/>
    <w:unhideWhenUsed/>
    <w:qFormat/>
    <w:rsid w:val="00182583"/>
    <w:pPr>
      <w:keepNext/>
      <w:keepLines/>
      <w:spacing w:before="40"/>
      <w:outlineLvl w:val="5"/>
    </w:pPr>
    <w:rPr>
      <w:rFonts w:eastAsiaTheme="majorEastAsia" w:cstheme="majorBidi"/>
      <w:i/>
      <w:iCs/>
      <w:color w:val="595959" w:themeColor="text1" w:themeTint="A6"/>
    </w:rPr>
  </w:style>
  <w:style w:type="paragraph" w:styleId="Heading7">
    <w:name w:val="heading 7"/>
    <w:aliases w:val="DFS H7,H7"/>
    <w:basedOn w:val="Normal"/>
    <w:next w:val="Normal"/>
    <w:link w:val="Heading7Char"/>
    <w:unhideWhenUsed/>
    <w:qFormat/>
    <w:rsid w:val="00182583"/>
    <w:pPr>
      <w:keepNext/>
      <w:keepLines/>
      <w:spacing w:before="40"/>
      <w:outlineLvl w:val="6"/>
    </w:pPr>
    <w:rPr>
      <w:rFonts w:eastAsiaTheme="majorEastAsia" w:cstheme="majorBidi"/>
      <w:color w:val="595959" w:themeColor="text1" w:themeTint="A6"/>
    </w:rPr>
  </w:style>
  <w:style w:type="paragraph" w:styleId="Heading8">
    <w:name w:val="heading 8"/>
    <w:aliases w:val="DFS H8,H8, DFS H8"/>
    <w:basedOn w:val="Normal"/>
    <w:next w:val="Normal"/>
    <w:link w:val="Heading8Char"/>
    <w:uiPriority w:val="9"/>
    <w:unhideWhenUsed/>
    <w:qFormat/>
    <w:rsid w:val="00182583"/>
    <w:pPr>
      <w:keepNext/>
      <w:keepLines/>
      <w:outlineLvl w:val="7"/>
    </w:pPr>
    <w:rPr>
      <w:rFonts w:eastAsiaTheme="majorEastAsia" w:cstheme="majorBidi"/>
      <w:i/>
      <w:iCs/>
      <w:color w:val="272727" w:themeColor="text1" w:themeTint="D8"/>
    </w:rPr>
  </w:style>
  <w:style w:type="paragraph" w:styleId="Heading9">
    <w:name w:val="heading 9"/>
    <w:aliases w:val="DFS H9,H9"/>
    <w:basedOn w:val="Normal"/>
    <w:next w:val="Normal"/>
    <w:link w:val="Heading9Char"/>
    <w:unhideWhenUsed/>
    <w:qFormat/>
    <w:rsid w:val="0018258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FS H1 Char,L1 Char,h1 Char,Part Char"/>
    <w:basedOn w:val="DefaultParagraphFont"/>
    <w:link w:val="Heading1"/>
    <w:uiPriority w:val="9"/>
    <w:rsid w:val="00182583"/>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DFS H2 Char,h2 Char,L2 Char"/>
    <w:basedOn w:val="DefaultParagraphFont"/>
    <w:link w:val="Heading2"/>
    <w:uiPriority w:val="9"/>
    <w:rsid w:val="00182583"/>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DFS H3 Char,L3 Char,h3 Char"/>
    <w:basedOn w:val="DefaultParagraphFont"/>
    <w:link w:val="Heading3"/>
    <w:uiPriority w:val="9"/>
    <w:rsid w:val="00182583"/>
    <w:rPr>
      <w:rFonts w:eastAsiaTheme="majorEastAsia" w:cstheme="majorBidi"/>
      <w:color w:val="0F4761" w:themeColor="accent1" w:themeShade="BF"/>
      <w:sz w:val="28"/>
      <w:szCs w:val="28"/>
    </w:rPr>
  </w:style>
  <w:style w:type="character" w:customStyle="1" w:styleId="Heading4Char">
    <w:name w:val="Heading 4 Char"/>
    <w:aliases w:val="DFS H4 Char,h4 Char,L4 Char"/>
    <w:basedOn w:val="DefaultParagraphFont"/>
    <w:link w:val="Heading4"/>
    <w:uiPriority w:val="9"/>
    <w:rsid w:val="00182583"/>
    <w:rPr>
      <w:rFonts w:eastAsiaTheme="majorEastAsia" w:cstheme="majorBidi"/>
      <w:i/>
      <w:iCs/>
      <w:color w:val="0F4761" w:themeColor="accent1" w:themeShade="BF"/>
    </w:rPr>
  </w:style>
  <w:style w:type="character" w:customStyle="1" w:styleId="Heading5Char">
    <w:name w:val="Heading 5 Char"/>
    <w:aliases w:val="DFS H5 Char,h5 Char"/>
    <w:basedOn w:val="DefaultParagraphFont"/>
    <w:link w:val="Heading5"/>
    <w:uiPriority w:val="9"/>
    <w:semiHidden/>
    <w:rsid w:val="00182583"/>
    <w:rPr>
      <w:rFonts w:eastAsiaTheme="majorEastAsia" w:cstheme="majorBidi"/>
      <w:color w:val="0F4761" w:themeColor="accent1" w:themeShade="BF"/>
    </w:rPr>
  </w:style>
  <w:style w:type="character" w:customStyle="1" w:styleId="Heading6Char">
    <w:name w:val="Heading 6 Char"/>
    <w:aliases w:val="DFS H6 Char,H6 Char,h6 Char, DFS H6 Char"/>
    <w:basedOn w:val="DefaultParagraphFont"/>
    <w:link w:val="Heading6"/>
    <w:uiPriority w:val="9"/>
    <w:semiHidden/>
    <w:rsid w:val="00182583"/>
    <w:rPr>
      <w:rFonts w:eastAsiaTheme="majorEastAsia" w:cstheme="majorBidi"/>
      <w:i/>
      <w:iCs/>
      <w:color w:val="595959" w:themeColor="text1" w:themeTint="A6"/>
    </w:rPr>
  </w:style>
  <w:style w:type="character" w:customStyle="1" w:styleId="Heading7Char">
    <w:name w:val="Heading 7 Char"/>
    <w:aliases w:val="DFS H7 Char,H7 Char"/>
    <w:basedOn w:val="DefaultParagraphFont"/>
    <w:link w:val="Heading7"/>
    <w:rsid w:val="00182583"/>
    <w:rPr>
      <w:rFonts w:eastAsiaTheme="majorEastAsia" w:cstheme="majorBidi"/>
      <w:color w:val="595959" w:themeColor="text1" w:themeTint="A6"/>
    </w:rPr>
  </w:style>
  <w:style w:type="character" w:customStyle="1" w:styleId="Heading8Char">
    <w:name w:val="Heading 8 Char"/>
    <w:aliases w:val="DFS H8 Char,H8 Char, DFS H8 Char"/>
    <w:basedOn w:val="DefaultParagraphFont"/>
    <w:link w:val="Heading8"/>
    <w:uiPriority w:val="9"/>
    <w:rsid w:val="00182583"/>
    <w:rPr>
      <w:rFonts w:eastAsiaTheme="majorEastAsia" w:cstheme="majorBidi"/>
      <w:i/>
      <w:iCs/>
      <w:color w:val="272727" w:themeColor="text1" w:themeTint="D8"/>
    </w:rPr>
  </w:style>
  <w:style w:type="character" w:customStyle="1" w:styleId="Heading9Char">
    <w:name w:val="Heading 9 Char"/>
    <w:aliases w:val="DFS H9 Char,H9 Char"/>
    <w:basedOn w:val="DefaultParagraphFont"/>
    <w:link w:val="Heading9"/>
    <w:rsid w:val="00182583"/>
    <w:rPr>
      <w:rFonts w:eastAsiaTheme="majorEastAsia" w:cstheme="majorBidi"/>
      <w:color w:val="272727" w:themeColor="text1" w:themeTint="D8"/>
    </w:rPr>
  </w:style>
  <w:style w:type="paragraph" w:styleId="Title">
    <w:name w:val="Title"/>
    <w:basedOn w:val="Normal"/>
    <w:next w:val="Normal"/>
    <w:link w:val="TitleChar"/>
    <w:uiPriority w:val="10"/>
    <w:qFormat/>
    <w:rsid w:val="0018258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25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2583"/>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25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258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82583"/>
    <w:rPr>
      <w:i/>
      <w:iCs/>
      <w:color w:val="404040" w:themeColor="text1" w:themeTint="BF"/>
    </w:rPr>
  </w:style>
  <w:style w:type="paragraph" w:styleId="ListParagraph">
    <w:name w:val="List Paragraph"/>
    <w:aliases w:val="Use Case List Paragraph,Bullet for no #'s,B1,List Paragraph1,List Paragraph Char Char,Equipment,numbered,Bullet for Sub Section,Bullet List,List Paragraph - bullets,FooterText,Paragraphe de liste1,Bulletr List Paragraph,列出段落,列出段落1,リスト段落1"/>
    <w:basedOn w:val="Normal"/>
    <w:link w:val="ListParagraphChar"/>
    <w:uiPriority w:val="34"/>
    <w:qFormat/>
    <w:rsid w:val="00182583"/>
    <w:pPr>
      <w:ind w:left="720"/>
      <w:contextualSpacing/>
    </w:pPr>
  </w:style>
  <w:style w:type="character" w:styleId="IntenseEmphasis">
    <w:name w:val="Intense Emphasis"/>
    <w:basedOn w:val="DefaultParagraphFont"/>
    <w:uiPriority w:val="21"/>
    <w:qFormat/>
    <w:rsid w:val="00182583"/>
    <w:rPr>
      <w:i/>
      <w:iCs/>
      <w:color w:val="0F4761" w:themeColor="accent1" w:themeShade="BF"/>
    </w:rPr>
  </w:style>
  <w:style w:type="paragraph" w:styleId="IntenseQuote">
    <w:name w:val="Intense Quote"/>
    <w:basedOn w:val="Normal"/>
    <w:next w:val="Normal"/>
    <w:link w:val="IntenseQuoteChar"/>
    <w:uiPriority w:val="30"/>
    <w:qFormat/>
    <w:rsid w:val="001825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2583"/>
    <w:rPr>
      <w:i/>
      <w:iCs/>
      <w:color w:val="0F4761" w:themeColor="accent1" w:themeShade="BF"/>
    </w:rPr>
  </w:style>
  <w:style w:type="character" w:styleId="IntenseReference">
    <w:name w:val="Intense Reference"/>
    <w:basedOn w:val="DefaultParagraphFont"/>
    <w:uiPriority w:val="32"/>
    <w:qFormat/>
    <w:rsid w:val="00182583"/>
    <w:rPr>
      <w:b/>
      <w:bCs/>
      <w:smallCaps/>
      <w:color w:val="0F4761" w:themeColor="accent1" w:themeShade="BF"/>
      <w:spacing w:val="5"/>
    </w:rPr>
  </w:style>
  <w:style w:type="paragraph" w:customStyle="1" w:styleId="Style1">
    <w:name w:val="Style1"/>
    <w:basedOn w:val="SOMTitleStyleCenter"/>
    <w:qFormat/>
    <w:rsid w:val="00182583"/>
    <w:pPr>
      <w:framePr w:wrap="around"/>
    </w:pPr>
  </w:style>
  <w:style w:type="paragraph" w:customStyle="1" w:styleId="Style2">
    <w:name w:val="Style2"/>
    <w:basedOn w:val="Normal"/>
    <w:qFormat/>
    <w:rsid w:val="00182583"/>
    <w:pPr>
      <w:spacing w:after="120"/>
    </w:pPr>
    <w:rPr>
      <w:rFonts w:eastAsia="Times New Roman"/>
    </w:rPr>
  </w:style>
  <w:style w:type="paragraph" w:customStyle="1" w:styleId="SOMBodyStyleIndent">
    <w:name w:val="SOM Body Style Indent"/>
    <w:next w:val="Normal"/>
    <w:autoRedefine/>
    <w:qFormat/>
    <w:rsid w:val="00182583"/>
    <w:pPr>
      <w:spacing w:after="200" w:line="276" w:lineRule="auto"/>
      <w:jc w:val="both"/>
    </w:pPr>
    <w:rPr>
      <w:rFonts w:ascii="Arial" w:eastAsia="Times" w:hAnsi="Arial" w:cs="Arial"/>
      <w:bCs/>
      <w:kern w:val="0"/>
      <w:sz w:val="20"/>
      <w:szCs w:val="18"/>
      <w14:ligatures w14:val="none"/>
    </w:rPr>
  </w:style>
  <w:style w:type="paragraph" w:customStyle="1" w:styleId="SOMBlueTitleBold">
    <w:name w:val="SOM Blue Title Bold"/>
    <w:basedOn w:val="Title"/>
    <w:next w:val="PlainText"/>
    <w:qFormat/>
    <w:rsid w:val="00182583"/>
    <w:pPr>
      <w:tabs>
        <w:tab w:val="left" w:pos="1920"/>
        <w:tab w:val="center" w:pos="6480"/>
      </w:tabs>
      <w:spacing w:after="0"/>
    </w:pPr>
    <w:rPr>
      <w:rFonts w:ascii="Arial" w:hAnsi="Arial" w:cs="Arial"/>
      <w:b/>
      <w:color w:val="2C67AE"/>
      <w:szCs w:val="28"/>
    </w:rPr>
  </w:style>
  <w:style w:type="paragraph" w:styleId="PlainText">
    <w:name w:val="Plain Text"/>
    <w:basedOn w:val="Normal"/>
    <w:link w:val="PlainTextChar"/>
    <w:uiPriority w:val="99"/>
    <w:semiHidden/>
    <w:unhideWhenUsed/>
    <w:rsid w:val="0018258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182583"/>
    <w:rPr>
      <w:rFonts w:ascii="Consolas" w:eastAsia="Arial" w:hAnsi="Consolas" w:cs="Arial"/>
      <w:kern w:val="0"/>
      <w:sz w:val="21"/>
      <w:szCs w:val="21"/>
      <w14:ligatures w14:val="none"/>
    </w:rPr>
  </w:style>
  <w:style w:type="paragraph" w:customStyle="1" w:styleId="SOMTitleBoldBlue">
    <w:name w:val="SOM Title Bold Blue"/>
    <w:basedOn w:val="Normal"/>
    <w:qFormat/>
    <w:rsid w:val="00182583"/>
    <w:pPr>
      <w:shd w:val="clear" w:color="auto" w:fill="FFFFFF"/>
      <w:jc w:val="center"/>
    </w:pPr>
    <w:rPr>
      <w:rFonts w:eastAsia="Times New Roman"/>
      <w:b/>
      <w:color w:val="2C67AE"/>
      <w:sz w:val="56"/>
      <w:szCs w:val="28"/>
    </w:rPr>
  </w:style>
  <w:style w:type="paragraph" w:customStyle="1" w:styleId="SOMTitleBoldCenter">
    <w:name w:val="SOM Title Bold Center"/>
    <w:basedOn w:val="Normal"/>
    <w:qFormat/>
    <w:rsid w:val="00182583"/>
    <w:pPr>
      <w:framePr w:hSpace="180" w:wrap="around" w:vAnchor="text" w:hAnchor="margin" w:y="545"/>
      <w:spacing w:after="0"/>
      <w:jc w:val="center"/>
    </w:pPr>
    <w:rPr>
      <w:rFonts w:eastAsia="Times New Roman"/>
      <w:b/>
      <w:bCs/>
    </w:rPr>
  </w:style>
  <w:style w:type="paragraph" w:customStyle="1" w:styleId="DFSDOSPrompt">
    <w:name w:val="DFS DOS Prompt"/>
    <w:basedOn w:val="Normal"/>
    <w:rsid w:val="00182583"/>
    <w:pPr>
      <w:widowControl w:val="0"/>
      <w:spacing w:before="280" w:after="280" w:line="280" w:lineRule="exact"/>
      <w:ind w:left="240" w:right="-19"/>
    </w:pPr>
    <w:rPr>
      <w:rFonts w:ascii="Courier New" w:eastAsia="Times New Roman" w:hAnsi="Courier New"/>
      <w:sz w:val="18"/>
    </w:rPr>
  </w:style>
  <w:style w:type="paragraph" w:customStyle="1" w:styleId="DFSHTMLPreformatted">
    <w:name w:val="DFS HTML Preformatted"/>
    <w:basedOn w:val="Normal"/>
    <w:rsid w:val="001825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rPr>
  </w:style>
  <w:style w:type="paragraph" w:customStyle="1" w:styleId="ListNumberWideSpacing">
    <w:name w:val="List Number Wide Spacing"/>
    <w:aliases w:val="DFS Questions"/>
    <w:basedOn w:val="ListNumber"/>
    <w:next w:val="DFSRFPResponseFont"/>
    <w:rsid w:val="00182583"/>
    <w:pPr>
      <w:tabs>
        <w:tab w:val="clear" w:pos="1800"/>
      </w:tabs>
      <w:spacing w:before="240" w:after="240"/>
      <w:ind w:left="0" w:firstLine="0"/>
    </w:pPr>
    <w:rPr>
      <w:rFonts w:eastAsia="Times New Roman"/>
    </w:rPr>
  </w:style>
  <w:style w:type="paragraph" w:styleId="ListNumber">
    <w:name w:val="List Number"/>
    <w:aliases w:val="DFS List Number,OL,Ln1,n1,N1, DFS OL,DFS OL"/>
    <w:basedOn w:val="Normal"/>
    <w:unhideWhenUsed/>
    <w:rsid w:val="00182583"/>
    <w:pPr>
      <w:tabs>
        <w:tab w:val="num" w:pos="1800"/>
      </w:tabs>
      <w:ind w:left="1800" w:hanging="360"/>
      <w:contextualSpacing/>
    </w:pPr>
  </w:style>
  <w:style w:type="paragraph" w:customStyle="1" w:styleId="DFSRFPResponseFont">
    <w:name w:val="DFS RFP Response Font"/>
    <w:basedOn w:val="Normal"/>
    <w:rsid w:val="00182583"/>
    <w:pPr>
      <w:ind w:left="720"/>
    </w:pPr>
    <w:rPr>
      <w:rFonts w:eastAsia="Times New Roman"/>
      <w:i/>
      <w:iCs/>
      <w:sz w:val="24"/>
    </w:rPr>
  </w:style>
  <w:style w:type="paragraph" w:customStyle="1" w:styleId="SPRINT8ptArial">
    <w:name w:val="SPRINT 8pt Arial"/>
    <w:rsid w:val="00182583"/>
    <w:pPr>
      <w:spacing w:after="200" w:line="276" w:lineRule="auto"/>
    </w:pPr>
    <w:rPr>
      <w:rFonts w:ascii="Arial Narrow" w:eastAsia="Times New Roman" w:hAnsi="Arial Narrow" w:cs="Arial"/>
      <w:i/>
      <w:noProof/>
      <w:kern w:val="0"/>
      <w:sz w:val="16"/>
      <w:szCs w:val="20"/>
      <w14:ligatures w14:val="none"/>
    </w:rPr>
  </w:style>
  <w:style w:type="paragraph" w:customStyle="1" w:styleId="SPRINT8ptArialCntr">
    <w:name w:val="SPRINT 8pt Arial Cntr"/>
    <w:basedOn w:val="SPRINT8ptArial"/>
    <w:rsid w:val="00182583"/>
    <w:pPr>
      <w:jc w:val="center"/>
    </w:pPr>
  </w:style>
  <w:style w:type="paragraph" w:customStyle="1" w:styleId="SPRINT10ptArialCntr">
    <w:name w:val="SPRINT 10pt Arial Cntr"/>
    <w:basedOn w:val="SPRINT8ptArialCntr"/>
    <w:rsid w:val="00182583"/>
    <w:rPr>
      <w:b/>
      <w:i w:val="0"/>
      <w:sz w:val="20"/>
    </w:rPr>
  </w:style>
  <w:style w:type="paragraph" w:customStyle="1" w:styleId="SPRINT10ptArialCntrSmCap">
    <w:name w:val="SPRINT 10pt Arial Cntr SmCap"/>
    <w:basedOn w:val="SPRINT10ptArialCntr"/>
    <w:rsid w:val="00182583"/>
    <w:rPr>
      <w:smallCaps/>
    </w:rPr>
  </w:style>
  <w:style w:type="paragraph" w:customStyle="1" w:styleId="SPRINT10ptTimes">
    <w:name w:val="SPRINT 10pt Times"/>
    <w:rsid w:val="00182583"/>
    <w:pPr>
      <w:spacing w:after="200" w:line="276" w:lineRule="auto"/>
    </w:pPr>
    <w:rPr>
      <w:rFonts w:ascii="Arial" w:eastAsia="Times New Roman" w:hAnsi="Arial" w:cs="Arial"/>
      <w:noProof/>
      <w:kern w:val="0"/>
      <w:sz w:val="20"/>
      <w:szCs w:val="20"/>
      <w14:ligatures w14:val="none"/>
    </w:rPr>
  </w:style>
  <w:style w:type="paragraph" w:customStyle="1" w:styleId="SPRINT8ptArialReg">
    <w:name w:val="SPRINT 8pt Arial Reg"/>
    <w:basedOn w:val="Normal"/>
    <w:rsid w:val="00182583"/>
    <w:pPr>
      <w:spacing w:after="0"/>
      <w:ind w:right="-18"/>
    </w:pPr>
    <w:rPr>
      <w:rFonts w:ascii="Arial Narrow" w:eastAsia="Times New Roman" w:hAnsi="Arial Narrow"/>
      <w:noProof/>
      <w:snapToGrid w:val="0"/>
      <w:sz w:val="16"/>
    </w:rPr>
  </w:style>
  <w:style w:type="paragraph" w:customStyle="1" w:styleId="SPRINT8ptArialRegRt">
    <w:name w:val="SPRINT 8pt Arial Reg Rt"/>
    <w:basedOn w:val="Normal"/>
    <w:rsid w:val="00182583"/>
    <w:pPr>
      <w:spacing w:after="0"/>
      <w:ind w:left="72"/>
      <w:jc w:val="right"/>
    </w:pPr>
    <w:rPr>
      <w:rFonts w:ascii="Arial Narrow" w:eastAsia="Times New Roman" w:hAnsi="Arial Narrow"/>
      <w:noProof/>
      <w:sz w:val="16"/>
    </w:rPr>
  </w:style>
  <w:style w:type="paragraph" w:customStyle="1" w:styleId="SPRINTTNR8ptItalicCntr">
    <w:name w:val="SPRINT TNR 8pt Italic Cntr"/>
    <w:basedOn w:val="Normal"/>
    <w:rsid w:val="00182583"/>
    <w:pPr>
      <w:spacing w:after="0"/>
      <w:ind w:left="72"/>
      <w:jc w:val="center"/>
    </w:pPr>
    <w:rPr>
      <w:rFonts w:eastAsia="Times New Roman"/>
      <w:i/>
      <w:sz w:val="16"/>
    </w:rPr>
  </w:style>
  <w:style w:type="paragraph" w:customStyle="1" w:styleId="SPRINTTNR8ptItalicBldCntr">
    <w:name w:val="SPRINT TNR 8pt Italic Bld Cntr"/>
    <w:basedOn w:val="SPRINTTNR8ptItalicCntr"/>
    <w:rsid w:val="00182583"/>
    <w:pPr>
      <w:ind w:right="-108"/>
    </w:pPr>
    <w:rPr>
      <w:b/>
      <w:color w:val="000000"/>
    </w:rPr>
  </w:style>
  <w:style w:type="paragraph" w:customStyle="1" w:styleId="Heading1Plain">
    <w:name w:val="Heading 1 Plain"/>
    <w:aliases w:val="DFS Appendix"/>
    <w:basedOn w:val="Heading1"/>
    <w:next w:val="Normal"/>
    <w:rsid w:val="00182583"/>
    <w:pPr>
      <w:pageBreakBefore/>
      <w:numPr>
        <w:numId w:val="3"/>
      </w:numPr>
      <w:spacing w:before="240" w:after="0"/>
    </w:pPr>
    <w:rPr>
      <w:rFonts w:eastAsia="Times New Roman" w:cs="Times New Roman"/>
      <w:sz w:val="32"/>
      <w:szCs w:val="32"/>
    </w:rPr>
  </w:style>
  <w:style w:type="paragraph" w:customStyle="1" w:styleId="ListBulletIndent">
    <w:name w:val="List Bullet Indent"/>
    <w:aliases w:val="DFS LB Indent"/>
    <w:basedOn w:val="ListBullet"/>
    <w:rsid w:val="00182583"/>
    <w:pPr>
      <w:tabs>
        <w:tab w:val="num" w:pos="360"/>
      </w:tabs>
      <w:spacing w:after="0"/>
      <w:ind w:left="360"/>
    </w:pPr>
    <w:rPr>
      <w:rFonts w:eastAsia="Times New Roman"/>
    </w:rPr>
  </w:style>
  <w:style w:type="paragraph" w:styleId="ListBullet">
    <w:name w:val="List Bullet"/>
    <w:aliases w:val="DFS List Bullet,Lb1,b1,l,lb1,DFS UL"/>
    <w:basedOn w:val="Normal"/>
    <w:unhideWhenUsed/>
    <w:rsid w:val="00182583"/>
    <w:pPr>
      <w:tabs>
        <w:tab w:val="num" w:pos="2880"/>
      </w:tabs>
      <w:ind w:left="2880" w:hanging="360"/>
      <w:contextualSpacing/>
    </w:pPr>
  </w:style>
  <w:style w:type="paragraph" w:customStyle="1" w:styleId="DFSCheckbox">
    <w:name w:val="DFS Checkbox"/>
    <w:basedOn w:val="Normal"/>
    <w:rsid w:val="00182583"/>
    <w:pPr>
      <w:numPr>
        <w:numId w:val="4"/>
      </w:numPr>
      <w:spacing w:after="160"/>
    </w:pPr>
    <w:rPr>
      <w:rFonts w:eastAsia="Times New Roman"/>
    </w:rPr>
  </w:style>
  <w:style w:type="paragraph" w:customStyle="1" w:styleId="MarksBullets">
    <w:name w:val="Marks Bullets"/>
    <w:basedOn w:val="Normal"/>
    <w:rsid w:val="00182583"/>
    <w:pPr>
      <w:numPr>
        <w:numId w:val="5"/>
      </w:numPr>
      <w:spacing w:before="40" w:after="40"/>
    </w:pPr>
    <w:rPr>
      <w:rFonts w:ascii="Times New Roman" w:eastAsia="Times New Roman" w:hAnsi="Times New Roman"/>
      <w:sz w:val="19"/>
    </w:rPr>
  </w:style>
  <w:style w:type="paragraph" w:customStyle="1" w:styleId="mjstableBulletnoindent">
    <w:name w:val="mjs table Bullet no indent"/>
    <w:basedOn w:val="Normal"/>
    <w:rsid w:val="00182583"/>
    <w:pPr>
      <w:numPr>
        <w:numId w:val="6"/>
      </w:numPr>
      <w:autoSpaceDE w:val="0"/>
      <w:autoSpaceDN w:val="0"/>
      <w:adjustRightInd w:val="0"/>
      <w:spacing w:before="60" w:after="60"/>
    </w:pPr>
    <w:rPr>
      <w:rFonts w:ascii="Times New Roman" w:eastAsia="Times New Roman" w:hAnsi="Times New Roman"/>
      <w:color w:val="000000"/>
      <w:sz w:val="24"/>
    </w:rPr>
  </w:style>
  <w:style w:type="paragraph" w:customStyle="1" w:styleId="mjsTableList">
    <w:name w:val="mjs Table List"/>
    <w:basedOn w:val="Normal"/>
    <w:rsid w:val="00182583"/>
    <w:pPr>
      <w:numPr>
        <w:numId w:val="7"/>
      </w:numPr>
      <w:autoSpaceDE w:val="0"/>
      <w:autoSpaceDN w:val="0"/>
      <w:adjustRightInd w:val="0"/>
      <w:spacing w:after="0"/>
    </w:pPr>
    <w:rPr>
      <w:rFonts w:ascii="Times New Roman" w:eastAsia="Times New Roman" w:hAnsi="Times New Roman"/>
      <w:color w:val="000000"/>
      <w:sz w:val="24"/>
    </w:rPr>
  </w:style>
  <w:style w:type="paragraph" w:customStyle="1" w:styleId="MainHeading">
    <w:name w:val="Main Heading"/>
    <w:basedOn w:val="Normal"/>
    <w:rsid w:val="00182583"/>
    <w:pPr>
      <w:spacing w:after="240"/>
      <w:jc w:val="center"/>
    </w:pPr>
    <w:rPr>
      <w:rFonts w:eastAsia="Times New Roman"/>
      <w:sz w:val="24"/>
    </w:rPr>
  </w:style>
  <w:style w:type="paragraph" w:customStyle="1" w:styleId="MarksNum">
    <w:name w:val="Marks Num"/>
    <w:basedOn w:val="Normal"/>
    <w:rsid w:val="00182583"/>
    <w:pPr>
      <w:numPr>
        <w:numId w:val="8"/>
      </w:numPr>
    </w:pPr>
    <w:rPr>
      <w:rFonts w:eastAsia="Times New Roman"/>
    </w:rPr>
  </w:style>
  <w:style w:type="paragraph" w:customStyle="1" w:styleId="Enclosure">
    <w:name w:val="Enclosure"/>
    <w:basedOn w:val="BodyText"/>
    <w:next w:val="Normal"/>
    <w:rsid w:val="00182583"/>
    <w:pPr>
      <w:keepLines/>
      <w:spacing w:before="220" w:after="240" w:line="240" w:lineRule="atLeast"/>
      <w:jc w:val="both"/>
    </w:pPr>
    <w:rPr>
      <w:rFonts w:ascii="Garamond" w:eastAsia="Times New Roman" w:hAnsi="Garamond"/>
      <w:b w:val="0"/>
      <w:sz w:val="22"/>
    </w:rPr>
  </w:style>
  <w:style w:type="paragraph" w:styleId="BodyText">
    <w:name w:val="Body Text"/>
    <w:aliases w:val="Text,t"/>
    <w:basedOn w:val="Normal"/>
    <w:link w:val="BodyTextChar"/>
    <w:autoRedefine/>
    <w:uiPriority w:val="99"/>
    <w:unhideWhenUsed/>
    <w:rsid w:val="00182583"/>
    <w:pPr>
      <w:tabs>
        <w:tab w:val="left" w:pos="360"/>
      </w:tabs>
      <w:spacing w:before="79" w:after="0" w:line="240" w:lineRule="auto"/>
    </w:pPr>
    <w:rPr>
      <w:b/>
      <w:color w:val="000000"/>
      <w:sz w:val="24"/>
      <w:szCs w:val="24"/>
    </w:rPr>
  </w:style>
  <w:style w:type="character" w:customStyle="1" w:styleId="BodyTextChar">
    <w:name w:val="Body Text Char"/>
    <w:aliases w:val="Text Char,t Char"/>
    <w:basedOn w:val="DefaultParagraphFont"/>
    <w:link w:val="BodyText"/>
    <w:uiPriority w:val="99"/>
    <w:rsid w:val="00182583"/>
    <w:rPr>
      <w:rFonts w:ascii="Arial" w:eastAsia="Arial" w:hAnsi="Arial" w:cs="Arial"/>
      <w:b/>
      <w:color w:val="000000"/>
      <w:kern w:val="0"/>
      <w14:ligatures w14:val="none"/>
    </w:rPr>
  </w:style>
  <w:style w:type="paragraph" w:customStyle="1" w:styleId="Sub-Chapter">
    <w:name w:val="Sub-Chapter"/>
    <w:basedOn w:val="Normal"/>
    <w:rsid w:val="00182583"/>
    <w:pPr>
      <w:spacing w:after="0"/>
      <w:ind w:left="720"/>
    </w:pPr>
    <w:rPr>
      <w:rFonts w:ascii="Times New Roman" w:eastAsia="Times New Roman" w:hAnsi="Times New Roman"/>
      <w:b/>
    </w:rPr>
  </w:style>
  <w:style w:type="paragraph" w:customStyle="1" w:styleId="Sub-Sub-Text">
    <w:name w:val="Sub-Sub-Text"/>
    <w:basedOn w:val="Normal"/>
    <w:rsid w:val="00182583"/>
    <w:pPr>
      <w:spacing w:after="0"/>
      <w:ind w:left="720"/>
    </w:pPr>
    <w:rPr>
      <w:rFonts w:ascii="Times New Roman" w:eastAsia="Times New Roman" w:hAnsi="Times New Roman"/>
    </w:rPr>
  </w:style>
  <w:style w:type="paragraph" w:customStyle="1" w:styleId="TableHeader">
    <w:name w:val="Table Header"/>
    <w:basedOn w:val="Normal"/>
    <w:rsid w:val="00182583"/>
    <w:pPr>
      <w:keepNext/>
      <w:spacing w:before="120" w:after="120"/>
    </w:pPr>
    <w:rPr>
      <w:rFonts w:eastAsia="Times New Roman"/>
      <w:b/>
      <w:sz w:val="24"/>
      <w:lang w:val="en-GB"/>
    </w:rPr>
  </w:style>
  <w:style w:type="character" w:customStyle="1" w:styleId="a">
    <w:name w:val="_"/>
    <w:rsid w:val="00182583"/>
  </w:style>
  <w:style w:type="paragraph" w:customStyle="1" w:styleId="Bullet1">
    <w:name w:val="Bullet1"/>
    <w:rsid w:val="00182583"/>
    <w:pPr>
      <w:numPr>
        <w:numId w:val="9"/>
      </w:numPr>
      <w:spacing w:before="70" w:after="70" w:line="276" w:lineRule="auto"/>
      <w:ind w:right="72"/>
    </w:pPr>
    <w:rPr>
      <w:rFonts w:ascii="Arial" w:eastAsia="Times New Roman" w:hAnsi="Arial" w:cs="Arial"/>
      <w:snapToGrid w:val="0"/>
      <w:color w:val="000000"/>
      <w:kern w:val="0"/>
      <w:sz w:val="22"/>
      <w:szCs w:val="20"/>
      <w14:ligatures w14:val="none"/>
    </w:rPr>
  </w:style>
  <w:style w:type="paragraph" w:customStyle="1" w:styleId="Bullet2">
    <w:name w:val="Bullet2"/>
    <w:rsid w:val="00182583"/>
    <w:pPr>
      <w:tabs>
        <w:tab w:val="num" w:pos="720"/>
      </w:tabs>
      <w:spacing w:before="70" w:after="70" w:line="276" w:lineRule="auto"/>
      <w:ind w:left="720" w:right="72" w:hanging="720"/>
    </w:pPr>
    <w:rPr>
      <w:rFonts w:ascii="Arial" w:eastAsia="Times New Roman" w:hAnsi="Arial" w:cs="Arial"/>
      <w:snapToGrid w:val="0"/>
      <w:color w:val="000000"/>
      <w:kern w:val="0"/>
      <w:sz w:val="22"/>
      <w:szCs w:val="20"/>
      <w14:ligatures w14:val="none"/>
    </w:rPr>
  </w:style>
  <w:style w:type="paragraph" w:customStyle="1" w:styleId="heading20">
    <w:name w:val="heading2"/>
    <w:basedOn w:val="Normal"/>
    <w:rsid w:val="00182583"/>
    <w:pPr>
      <w:tabs>
        <w:tab w:val="num" w:pos="720"/>
      </w:tabs>
      <w:spacing w:after="0"/>
      <w:ind w:left="720" w:hanging="720"/>
    </w:pPr>
    <w:rPr>
      <w:rFonts w:ascii="Times New Roman" w:eastAsia="Times New Roman" w:hAnsi="Times New Roman"/>
      <w:b/>
      <w:sz w:val="24"/>
      <w:u w:val="single"/>
    </w:rPr>
  </w:style>
  <w:style w:type="paragraph" w:customStyle="1" w:styleId="level1">
    <w:name w:val="level 1"/>
    <w:basedOn w:val="Heading1"/>
    <w:autoRedefine/>
    <w:rsid w:val="00182583"/>
    <w:pPr>
      <w:numPr>
        <w:ilvl w:val="1"/>
        <w:numId w:val="9"/>
      </w:numPr>
      <w:spacing w:before="0" w:after="0"/>
    </w:pPr>
    <w:rPr>
      <w:rFonts w:ascii="Times New Roman" w:eastAsia="Times New Roman" w:hAnsi="Times New Roman" w:cs="Times New Roman"/>
      <w:sz w:val="24"/>
      <w:szCs w:val="32"/>
      <w:lang w:val="en-GB"/>
    </w:rPr>
  </w:style>
  <w:style w:type="paragraph" w:customStyle="1" w:styleId="Goals">
    <w:name w:val="Goals"/>
    <w:basedOn w:val="Signature"/>
    <w:rsid w:val="00182583"/>
    <w:pPr>
      <w:tabs>
        <w:tab w:val="num" w:pos="720"/>
      </w:tabs>
      <w:ind w:left="720" w:hanging="720"/>
    </w:pPr>
    <w:rPr>
      <w:rFonts w:ascii="Times New Roman" w:eastAsia="Times New Roman" w:hAnsi="Times New Roman"/>
      <w:sz w:val="22"/>
      <w:szCs w:val="22"/>
      <w:lang w:val="en-CA"/>
    </w:rPr>
  </w:style>
  <w:style w:type="paragraph" w:styleId="Signature">
    <w:name w:val="Signature"/>
    <w:basedOn w:val="Normal"/>
    <w:link w:val="SignatureChar"/>
    <w:unhideWhenUsed/>
    <w:rsid w:val="00182583"/>
    <w:pPr>
      <w:spacing w:after="0" w:line="240" w:lineRule="auto"/>
      <w:ind w:left="4320"/>
    </w:pPr>
  </w:style>
  <w:style w:type="character" w:customStyle="1" w:styleId="SignatureChar">
    <w:name w:val="Signature Char"/>
    <w:basedOn w:val="DefaultParagraphFont"/>
    <w:link w:val="Signature"/>
    <w:rsid w:val="00182583"/>
    <w:rPr>
      <w:rFonts w:ascii="Arial" w:eastAsia="Arial" w:hAnsi="Arial" w:cs="Arial"/>
      <w:kern w:val="0"/>
      <w:sz w:val="20"/>
      <w:szCs w:val="20"/>
      <w14:ligatures w14:val="none"/>
    </w:rPr>
  </w:style>
  <w:style w:type="paragraph" w:customStyle="1" w:styleId="Bullet3">
    <w:name w:val="Bullet 3"/>
    <w:basedOn w:val="Normal"/>
    <w:rsid w:val="00182583"/>
    <w:pPr>
      <w:tabs>
        <w:tab w:val="num" w:pos="720"/>
      </w:tabs>
      <w:spacing w:after="0"/>
      <w:ind w:left="720" w:hanging="720"/>
    </w:pPr>
    <w:rPr>
      <w:rFonts w:ascii="Times New Roman" w:eastAsia="Times New Roman" w:hAnsi="Times New Roman"/>
      <w:sz w:val="24"/>
      <w:szCs w:val="24"/>
      <w:lang w:val="fr-CA"/>
    </w:rPr>
  </w:style>
  <w:style w:type="paragraph" w:customStyle="1" w:styleId="Requirements">
    <w:name w:val="Requirements"/>
    <w:basedOn w:val="BodyTextIndent3"/>
    <w:rsid w:val="00182583"/>
    <w:pPr>
      <w:shd w:val="pct10" w:color="000000" w:fill="FFFFFF"/>
      <w:spacing w:after="0"/>
      <w:ind w:left="720"/>
    </w:pPr>
    <w:rPr>
      <w:rFonts w:ascii="Times New Roman" w:eastAsia="Times New Roman" w:hAnsi="Times New Roman"/>
      <w:b/>
      <w:bCs/>
      <w:i/>
      <w:iCs/>
      <w:sz w:val="24"/>
      <w:szCs w:val="24"/>
      <w:lang w:val="en-CA"/>
    </w:rPr>
  </w:style>
  <w:style w:type="paragraph" w:styleId="BodyTextIndent3">
    <w:name w:val="Body Text Indent 3"/>
    <w:basedOn w:val="Normal"/>
    <w:link w:val="BodyTextIndent3Char"/>
    <w:unhideWhenUsed/>
    <w:rsid w:val="00182583"/>
    <w:pPr>
      <w:spacing w:after="120"/>
      <w:ind w:left="360"/>
    </w:pPr>
    <w:rPr>
      <w:sz w:val="16"/>
      <w:szCs w:val="16"/>
    </w:rPr>
  </w:style>
  <w:style w:type="character" w:customStyle="1" w:styleId="BodyTextIndent3Char">
    <w:name w:val="Body Text Indent 3 Char"/>
    <w:basedOn w:val="DefaultParagraphFont"/>
    <w:link w:val="BodyTextIndent3"/>
    <w:rsid w:val="00182583"/>
    <w:rPr>
      <w:rFonts w:ascii="Arial" w:eastAsia="Arial" w:hAnsi="Arial" w:cs="Arial"/>
      <w:kern w:val="0"/>
      <w:sz w:val="16"/>
      <w:szCs w:val="16"/>
      <w14:ligatures w14:val="none"/>
    </w:rPr>
  </w:style>
  <w:style w:type="paragraph" w:customStyle="1" w:styleId="AGReg1">
    <w:name w:val="AG Reg 1"/>
    <w:basedOn w:val="Normal"/>
    <w:link w:val="AGReg1Char1"/>
    <w:rsid w:val="00182583"/>
    <w:pPr>
      <w:spacing w:after="0" w:line="240" w:lineRule="auto"/>
    </w:pPr>
    <w:rPr>
      <w:rFonts w:ascii="Times New Roman" w:eastAsia="Times" w:hAnsi="Times New Roman"/>
      <w:sz w:val="24"/>
    </w:rPr>
  </w:style>
  <w:style w:type="character" w:customStyle="1" w:styleId="AGReg1Char2">
    <w:name w:val="AG Reg 1 Char2"/>
    <w:rsid w:val="00182583"/>
    <w:rPr>
      <w:rFonts w:ascii="Arial" w:eastAsia="Arial Unicode MS" w:hAnsi="Arial"/>
      <w:lang w:val="en-US" w:eastAsia="en-US" w:bidi="ar-SA"/>
    </w:rPr>
  </w:style>
  <w:style w:type="paragraph" w:customStyle="1" w:styleId="Preformatted">
    <w:name w:val="Preformatted"/>
    <w:basedOn w:val="Normal"/>
    <w:rsid w:val="0018258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napToGrid w:val="0"/>
    </w:rPr>
  </w:style>
  <w:style w:type="paragraph" w:customStyle="1" w:styleId="HeadingAttmt2">
    <w:name w:val="Heading Attmt 2"/>
    <w:basedOn w:val="Heading2"/>
    <w:next w:val="BodyText"/>
    <w:rsid w:val="00182583"/>
    <w:pPr>
      <w:keepNext w:val="0"/>
      <w:tabs>
        <w:tab w:val="num" w:pos="720"/>
      </w:tabs>
      <w:spacing w:before="0" w:after="120"/>
      <w:ind w:left="720" w:hanging="720"/>
      <w:outlineLvl w:val="9"/>
    </w:pPr>
    <w:rPr>
      <w:rFonts w:ascii="Times New Roman" w:eastAsia="Times New Roman" w:hAnsi="Times New Roman" w:cs="Times New Roman"/>
      <w:b/>
      <w:bCs/>
      <w:i/>
      <w:iCs/>
      <w:sz w:val="24"/>
      <w:szCs w:val="26"/>
      <w:u w:val="single"/>
    </w:rPr>
  </w:style>
  <w:style w:type="character" w:customStyle="1" w:styleId="AGReg1Char1">
    <w:name w:val="AG Reg 1 Char1"/>
    <w:link w:val="AGReg1"/>
    <w:locked/>
    <w:rsid w:val="00182583"/>
    <w:rPr>
      <w:rFonts w:ascii="Times New Roman" w:eastAsia="Times" w:hAnsi="Times New Roman" w:cs="Arial"/>
      <w:kern w:val="0"/>
      <w:szCs w:val="20"/>
      <w14:ligatures w14:val="none"/>
    </w:rPr>
  </w:style>
  <w:style w:type="paragraph" w:customStyle="1" w:styleId="SOMTitleStyleCenter">
    <w:name w:val="SOM Title Style Center"/>
    <w:basedOn w:val="Normal"/>
    <w:qFormat/>
    <w:rsid w:val="00182583"/>
    <w:pPr>
      <w:framePr w:hSpace="180" w:wrap="around" w:vAnchor="text" w:hAnchor="margin" w:y="545"/>
      <w:shd w:val="clear" w:color="auto" w:fill="FFFFFF"/>
      <w:spacing w:after="0"/>
      <w:jc w:val="center"/>
    </w:pPr>
    <w:rPr>
      <w:rFonts w:eastAsia="Times New Roman"/>
    </w:rPr>
  </w:style>
  <w:style w:type="paragraph" w:styleId="TOC1">
    <w:name w:val="toc 1"/>
    <w:aliases w:val="DFS TOC 1"/>
    <w:basedOn w:val="Normal"/>
    <w:next w:val="Normal"/>
    <w:autoRedefine/>
    <w:unhideWhenUsed/>
    <w:rsid w:val="00182583"/>
    <w:pPr>
      <w:spacing w:after="100"/>
    </w:pPr>
  </w:style>
  <w:style w:type="paragraph" w:styleId="TOC2">
    <w:name w:val="toc 2"/>
    <w:aliases w:val="DFS TOC 2"/>
    <w:basedOn w:val="Normal"/>
    <w:next w:val="Normal"/>
    <w:autoRedefine/>
    <w:unhideWhenUsed/>
    <w:rsid w:val="00182583"/>
    <w:pPr>
      <w:spacing w:after="100"/>
      <w:ind w:left="220"/>
    </w:pPr>
  </w:style>
  <w:style w:type="paragraph" w:styleId="TOC3">
    <w:name w:val="toc 3"/>
    <w:aliases w:val="DFS TOC 3"/>
    <w:basedOn w:val="Normal"/>
    <w:next w:val="Normal"/>
    <w:autoRedefine/>
    <w:unhideWhenUsed/>
    <w:rsid w:val="00182583"/>
    <w:pPr>
      <w:spacing w:after="100"/>
      <w:ind w:left="440"/>
    </w:pPr>
  </w:style>
  <w:style w:type="paragraph" w:styleId="TOC4">
    <w:name w:val="toc 4"/>
    <w:basedOn w:val="Normal"/>
    <w:next w:val="Normal"/>
    <w:autoRedefine/>
    <w:semiHidden/>
    <w:unhideWhenUsed/>
    <w:rsid w:val="00182583"/>
    <w:pPr>
      <w:spacing w:after="100"/>
      <w:ind w:left="660"/>
    </w:pPr>
  </w:style>
  <w:style w:type="paragraph" w:styleId="TOC5">
    <w:name w:val="toc 5"/>
    <w:basedOn w:val="Normal"/>
    <w:next w:val="Normal"/>
    <w:autoRedefine/>
    <w:semiHidden/>
    <w:unhideWhenUsed/>
    <w:rsid w:val="00182583"/>
    <w:pPr>
      <w:spacing w:after="100"/>
      <w:ind w:left="880"/>
    </w:pPr>
  </w:style>
  <w:style w:type="paragraph" w:styleId="TOC6">
    <w:name w:val="toc 6"/>
    <w:basedOn w:val="Normal"/>
    <w:next w:val="Normal"/>
    <w:autoRedefine/>
    <w:semiHidden/>
    <w:unhideWhenUsed/>
    <w:rsid w:val="00182583"/>
    <w:pPr>
      <w:spacing w:after="100"/>
      <w:ind w:left="1100"/>
    </w:pPr>
  </w:style>
  <w:style w:type="paragraph" w:styleId="TOC7">
    <w:name w:val="toc 7"/>
    <w:basedOn w:val="Normal"/>
    <w:next w:val="Normal"/>
    <w:autoRedefine/>
    <w:semiHidden/>
    <w:unhideWhenUsed/>
    <w:rsid w:val="00182583"/>
    <w:pPr>
      <w:spacing w:after="100"/>
      <w:ind w:left="1320"/>
    </w:pPr>
  </w:style>
  <w:style w:type="paragraph" w:styleId="TOC8">
    <w:name w:val="toc 8"/>
    <w:basedOn w:val="Normal"/>
    <w:next w:val="Normal"/>
    <w:autoRedefine/>
    <w:semiHidden/>
    <w:unhideWhenUsed/>
    <w:rsid w:val="00182583"/>
    <w:pPr>
      <w:spacing w:after="100"/>
      <w:ind w:left="1540"/>
    </w:pPr>
  </w:style>
  <w:style w:type="paragraph" w:styleId="TOC9">
    <w:name w:val="toc 9"/>
    <w:basedOn w:val="Normal"/>
    <w:next w:val="Normal"/>
    <w:autoRedefine/>
    <w:semiHidden/>
    <w:unhideWhenUsed/>
    <w:rsid w:val="00182583"/>
    <w:pPr>
      <w:spacing w:after="100"/>
      <w:ind w:left="1760"/>
    </w:pPr>
  </w:style>
  <w:style w:type="paragraph" w:styleId="CommentText">
    <w:name w:val="annotation text"/>
    <w:basedOn w:val="Normal"/>
    <w:link w:val="CommentTextChar"/>
    <w:uiPriority w:val="99"/>
    <w:unhideWhenUsed/>
    <w:rsid w:val="00182583"/>
  </w:style>
  <w:style w:type="character" w:customStyle="1" w:styleId="CommentTextChar">
    <w:name w:val="Comment Text Char"/>
    <w:basedOn w:val="DefaultParagraphFont"/>
    <w:link w:val="CommentText"/>
    <w:uiPriority w:val="99"/>
    <w:rsid w:val="00182583"/>
    <w:rPr>
      <w:rFonts w:ascii="Arial" w:eastAsia="Arial" w:hAnsi="Arial" w:cs="Arial"/>
      <w:kern w:val="0"/>
      <w:sz w:val="20"/>
      <w:szCs w:val="20"/>
      <w14:ligatures w14:val="none"/>
    </w:rPr>
  </w:style>
  <w:style w:type="paragraph" w:styleId="Header">
    <w:name w:val="header"/>
    <w:aliases w:val="DFS Header,*Header"/>
    <w:basedOn w:val="Normal"/>
    <w:link w:val="HeaderChar"/>
    <w:unhideWhenUsed/>
    <w:rsid w:val="00182583"/>
    <w:pPr>
      <w:tabs>
        <w:tab w:val="center" w:pos="4680"/>
        <w:tab w:val="right" w:pos="9360"/>
      </w:tabs>
    </w:pPr>
  </w:style>
  <w:style w:type="character" w:customStyle="1" w:styleId="HeaderChar">
    <w:name w:val="Header Char"/>
    <w:aliases w:val="DFS Header Char,*Header Char"/>
    <w:basedOn w:val="DefaultParagraphFont"/>
    <w:link w:val="Header"/>
    <w:rsid w:val="00182583"/>
    <w:rPr>
      <w:rFonts w:ascii="Arial" w:eastAsia="Arial" w:hAnsi="Arial" w:cs="Arial"/>
      <w:kern w:val="0"/>
      <w:sz w:val="20"/>
      <w:szCs w:val="20"/>
      <w14:ligatures w14:val="none"/>
    </w:rPr>
  </w:style>
  <w:style w:type="paragraph" w:styleId="Footer">
    <w:name w:val="footer"/>
    <w:aliases w:val="DFS Footer"/>
    <w:basedOn w:val="Normal"/>
    <w:link w:val="FooterChar"/>
    <w:uiPriority w:val="99"/>
    <w:unhideWhenUsed/>
    <w:rsid w:val="00182583"/>
    <w:pPr>
      <w:tabs>
        <w:tab w:val="center" w:pos="4680"/>
        <w:tab w:val="right" w:pos="9360"/>
      </w:tabs>
    </w:pPr>
  </w:style>
  <w:style w:type="character" w:customStyle="1" w:styleId="FooterChar">
    <w:name w:val="Footer Char"/>
    <w:aliases w:val="DFS Footer Char"/>
    <w:basedOn w:val="DefaultParagraphFont"/>
    <w:link w:val="Footer"/>
    <w:uiPriority w:val="99"/>
    <w:rsid w:val="00182583"/>
    <w:rPr>
      <w:rFonts w:ascii="Arial" w:eastAsia="Arial" w:hAnsi="Arial" w:cs="Arial"/>
      <w:kern w:val="0"/>
      <w:sz w:val="20"/>
      <w:szCs w:val="20"/>
      <w14:ligatures w14:val="none"/>
    </w:rPr>
  </w:style>
  <w:style w:type="character" w:styleId="CommentReference">
    <w:name w:val="annotation reference"/>
    <w:uiPriority w:val="99"/>
    <w:rsid w:val="00182583"/>
    <w:rPr>
      <w:rFonts w:ascii="Arial" w:hAnsi="Arial"/>
      <w:vanish/>
      <w:sz w:val="16"/>
    </w:rPr>
  </w:style>
  <w:style w:type="character" w:styleId="PageNumber">
    <w:name w:val="page number"/>
    <w:basedOn w:val="DefaultParagraphFont"/>
    <w:unhideWhenUsed/>
    <w:rsid w:val="00182583"/>
  </w:style>
  <w:style w:type="paragraph" w:styleId="Closing">
    <w:name w:val="Closing"/>
    <w:basedOn w:val="Normal"/>
    <w:next w:val="Normal"/>
    <w:link w:val="ClosingChar"/>
    <w:unhideWhenUsed/>
    <w:rsid w:val="00182583"/>
    <w:pPr>
      <w:spacing w:after="0" w:line="240" w:lineRule="auto"/>
      <w:ind w:left="4320"/>
    </w:pPr>
  </w:style>
  <w:style w:type="character" w:customStyle="1" w:styleId="ClosingChar">
    <w:name w:val="Closing Char"/>
    <w:basedOn w:val="DefaultParagraphFont"/>
    <w:link w:val="Closing"/>
    <w:rsid w:val="00182583"/>
    <w:rPr>
      <w:rFonts w:ascii="Arial" w:eastAsia="Arial" w:hAnsi="Arial" w:cs="Arial"/>
      <w:kern w:val="0"/>
      <w:sz w:val="20"/>
      <w:szCs w:val="20"/>
      <w14:ligatures w14:val="none"/>
    </w:rPr>
  </w:style>
  <w:style w:type="paragraph" w:styleId="BodyTextIndent">
    <w:name w:val="Body Text Indent"/>
    <w:basedOn w:val="Normal"/>
    <w:link w:val="BodyTextIndentChar"/>
    <w:uiPriority w:val="99"/>
    <w:unhideWhenUsed/>
    <w:rsid w:val="00182583"/>
    <w:pPr>
      <w:spacing w:after="120"/>
      <w:ind w:left="360"/>
    </w:pPr>
  </w:style>
  <w:style w:type="character" w:customStyle="1" w:styleId="BodyTextIndentChar">
    <w:name w:val="Body Text Indent Char"/>
    <w:basedOn w:val="DefaultParagraphFont"/>
    <w:link w:val="BodyTextIndent"/>
    <w:uiPriority w:val="99"/>
    <w:rsid w:val="00182583"/>
    <w:rPr>
      <w:rFonts w:ascii="Arial" w:eastAsia="Arial" w:hAnsi="Arial" w:cs="Arial"/>
      <w:kern w:val="0"/>
      <w:sz w:val="20"/>
      <w:szCs w:val="20"/>
      <w14:ligatures w14:val="none"/>
    </w:rPr>
  </w:style>
  <w:style w:type="paragraph" w:styleId="BodyText2">
    <w:name w:val="Body Text 2"/>
    <w:basedOn w:val="Normal"/>
    <w:link w:val="BodyText2Char"/>
    <w:unhideWhenUsed/>
    <w:rsid w:val="00182583"/>
    <w:pPr>
      <w:spacing w:after="120" w:line="480" w:lineRule="auto"/>
    </w:pPr>
  </w:style>
  <w:style w:type="character" w:customStyle="1" w:styleId="BodyText2Char">
    <w:name w:val="Body Text 2 Char"/>
    <w:basedOn w:val="DefaultParagraphFont"/>
    <w:link w:val="BodyText2"/>
    <w:rsid w:val="00182583"/>
    <w:rPr>
      <w:rFonts w:ascii="Arial" w:eastAsia="Arial" w:hAnsi="Arial" w:cs="Arial"/>
      <w:kern w:val="0"/>
      <w:sz w:val="20"/>
      <w:szCs w:val="20"/>
      <w14:ligatures w14:val="none"/>
    </w:rPr>
  </w:style>
  <w:style w:type="paragraph" w:styleId="BodyText3">
    <w:name w:val="Body Text 3"/>
    <w:basedOn w:val="Normal"/>
    <w:link w:val="BodyText3Char"/>
    <w:unhideWhenUsed/>
    <w:rsid w:val="00182583"/>
    <w:pPr>
      <w:spacing w:after="120"/>
    </w:pPr>
    <w:rPr>
      <w:sz w:val="16"/>
      <w:szCs w:val="16"/>
    </w:rPr>
  </w:style>
  <w:style w:type="character" w:customStyle="1" w:styleId="BodyText3Char">
    <w:name w:val="Body Text 3 Char"/>
    <w:basedOn w:val="DefaultParagraphFont"/>
    <w:link w:val="BodyText3"/>
    <w:rsid w:val="00182583"/>
    <w:rPr>
      <w:rFonts w:ascii="Arial" w:eastAsia="Arial" w:hAnsi="Arial" w:cs="Arial"/>
      <w:kern w:val="0"/>
      <w:sz w:val="16"/>
      <w:szCs w:val="16"/>
      <w14:ligatures w14:val="none"/>
    </w:rPr>
  </w:style>
  <w:style w:type="paragraph" w:styleId="BodyTextIndent2">
    <w:name w:val="Body Text Indent 2"/>
    <w:basedOn w:val="Normal"/>
    <w:link w:val="BodyTextIndent2Char"/>
    <w:unhideWhenUsed/>
    <w:rsid w:val="00182583"/>
    <w:pPr>
      <w:spacing w:after="120" w:line="480" w:lineRule="auto"/>
      <w:ind w:left="360"/>
    </w:pPr>
  </w:style>
  <w:style w:type="character" w:customStyle="1" w:styleId="BodyTextIndent2Char">
    <w:name w:val="Body Text Indent 2 Char"/>
    <w:basedOn w:val="DefaultParagraphFont"/>
    <w:link w:val="BodyTextIndent2"/>
    <w:rsid w:val="00182583"/>
    <w:rPr>
      <w:rFonts w:ascii="Arial" w:eastAsia="Arial" w:hAnsi="Arial" w:cs="Arial"/>
      <w:kern w:val="0"/>
      <w:sz w:val="20"/>
      <w:szCs w:val="20"/>
      <w14:ligatures w14:val="none"/>
    </w:rPr>
  </w:style>
  <w:style w:type="paragraph" w:styleId="BlockText">
    <w:name w:val="Block Text"/>
    <w:basedOn w:val="Normal"/>
    <w:uiPriority w:val="99"/>
    <w:unhideWhenUsed/>
    <w:rsid w:val="00182583"/>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character" w:styleId="Hyperlink">
    <w:name w:val="Hyperlink"/>
    <w:aliases w:val="DFS Hyperlink"/>
    <w:basedOn w:val="DefaultParagraphFont"/>
    <w:uiPriority w:val="99"/>
    <w:unhideWhenUsed/>
    <w:rsid w:val="00182583"/>
    <w:rPr>
      <w:color w:val="467886" w:themeColor="hyperlink"/>
      <w:u w:val="single"/>
    </w:rPr>
  </w:style>
  <w:style w:type="character" w:styleId="FollowedHyperlink">
    <w:name w:val="FollowedHyperlink"/>
    <w:basedOn w:val="DefaultParagraphFont"/>
    <w:unhideWhenUsed/>
    <w:rsid w:val="00182583"/>
    <w:rPr>
      <w:color w:val="96607D" w:themeColor="followedHyperlink"/>
      <w:u w:val="single"/>
    </w:rPr>
  </w:style>
  <w:style w:type="paragraph" w:styleId="DocumentMap">
    <w:name w:val="Document Map"/>
    <w:basedOn w:val="Normal"/>
    <w:link w:val="DocumentMapChar"/>
    <w:semiHidden/>
    <w:unhideWhenUsed/>
    <w:rsid w:val="00182583"/>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182583"/>
    <w:rPr>
      <w:rFonts w:ascii="Segoe UI" w:eastAsia="Arial" w:hAnsi="Segoe UI" w:cs="Segoe UI"/>
      <w:kern w:val="0"/>
      <w:sz w:val="16"/>
      <w:szCs w:val="16"/>
      <w14:ligatures w14:val="none"/>
    </w:rPr>
  </w:style>
  <w:style w:type="paragraph" w:styleId="NormalWeb">
    <w:name w:val="Normal (Web)"/>
    <w:basedOn w:val="Normal"/>
    <w:uiPriority w:val="99"/>
    <w:unhideWhenUsed/>
    <w:rsid w:val="00182583"/>
    <w:pPr>
      <w:spacing w:before="100" w:beforeAutospacing="1" w:after="100" w:afterAutospacing="1" w:line="240" w:lineRule="auto"/>
    </w:pPr>
    <w:rPr>
      <w:rFonts w:ascii="Times New Roman" w:eastAsia="Times New Roman" w:hAnsi="Times New Roman"/>
      <w:sz w:val="24"/>
      <w:szCs w:val="24"/>
    </w:rPr>
  </w:style>
  <w:style w:type="paragraph" w:styleId="CommentSubject">
    <w:name w:val="annotation subject"/>
    <w:basedOn w:val="CommentText"/>
    <w:next w:val="CommentText"/>
    <w:link w:val="CommentSubjectChar"/>
    <w:unhideWhenUsed/>
    <w:rsid w:val="00182583"/>
    <w:rPr>
      <w:b/>
      <w:bCs/>
    </w:rPr>
  </w:style>
  <w:style w:type="character" w:customStyle="1" w:styleId="CommentSubjectChar">
    <w:name w:val="Comment Subject Char"/>
    <w:basedOn w:val="CommentTextChar"/>
    <w:link w:val="CommentSubject"/>
    <w:rsid w:val="00182583"/>
    <w:rPr>
      <w:rFonts w:ascii="Arial" w:eastAsia="Arial" w:hAnsi="Arial" w:cs="Arial"/>
      <w:b/>
      <w:bCs/>
      <w:kern w:val="0"/>
      <w:sz w:val="20"/>
      <w:szCs w:val="20"/>
      <w14:ligatures w14:val="none"/>
    </w:rPr>
  </w:style>
  <w:style w:type="numbering" w:styleId="111111">
    <w:name w:val="Outline List 2"/>
    <w:basedOn w:val="NoList"/>
    <w:unhideWhenUsed/>
    <w:rsid w:val="00182583"/>
  </w:style>
  <w:style w:type="paragraph" w:styleId="BalloonText">
    <w:name w:val="Balloon Text"/>
    <w:basedOn w:val="Normal"/>
    <w:link w:val="BalloonTextChar"/>
    <w:unhideWhenUsed/>
    <w:rsid w:val="001825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182583"/>
    <w:rPr>
      <w:rFonts w:ascii="Tahoma" w:eastAsia="Arial" w:hAnsi="Tahoma" w:cs="Tahoma"/>
      <w:kern w:val="0"/>
      <w:sz w:val="16"/>
      <w:szCs w:val="16"/>
      <w14:ligatures w14:val="none"/>
    </w:rPr>
  </w:style>
  <w:style w:type="table" w:styleId="TableGrid">
    <w:name w:val="Table Grid"/>
    <w:aliases w:val="Table IVV,KLA_Table_Banded"/>
    <w:basedOn w:val="TableNormal"/>
    <w:rsid w:val="00182583"/>
    <w:pPr>
      <w:spacing w:after="200" w:line="276" w:lineRule="auto"/>
    </w:pPr>
    <w:rPr>
      <w:rFonts w:ascii="Arial" w:eastAsia="Calibri" w:hAnsi="Arial" w:cs="Arial"/>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82583"/>
    <w:rPr>
      <w:color w:val="808080"/>
    </w:rPr>
  </w:style>
  <w:style w:type="paragraph" w:customStyle="1" w:styleId="SOMBodyStyle">
    <w:name w:val="SOM Body Style"/>
    <w:next w:val="Normal"/>
    <w:autoRedefine/>
    <w:qFormat/>
    <w:rsid w:val="00182583"/>
    <w:pPr>
      <w:spacing w:after="200" w:line="276" w:lineRule="auto"/>
      <w:jc w:val="both"/>
    </w:pPr>
    <w:rPr>
      <w:rFonts w:ascii="Arial" w:eastAsia="Times New Roman" w:hAnsi="Arial" w:cs="Arial"/>
      <w:b/>
      <w:bCs/>
      <w:kern w:val="0"/>
      <w:sz w:val="20"/>
      <w:szCs w:val="18"/>
      <w14:ligatures w14:val="none"/>
    </w:rPr>
  </w:style>
  <w:style w:type="paragraph" w:customStyle="1" w:styleId="SOMBodyStyleLeft">
    <w:name w:val="SOM Body Style Left"/>
    <w:basedOn w:val="Normal"/>
    <w:qFormat/>
    <w:rsid w:val="00182583"/>
    <w:pPr>
      <w:keepNext/>
      <w:framePr w:hSpace="180" w:wrap="around" w:vAnchor="text" w:hAnchor="margin" w:y="545"/>
      <w:spacing w:before="100" w:beforeAutospacing="1" w:after="100" w:afterAutospacing="1"/>
      <w:outlineLvl w:val="0"/>
    </w:pPr>
    <w:rPr>
      <w:rFonts w:eastAsia="Times New Roman"/>
      <w:szCs w:val="18"/>
    </w:rPr>
  </w:style>
  <w:style w:type="paragraph" w:customStyle="1" w:styleId="SOMExhihbitAtyle">
    <w:name w:val="SOM Exhihbit Atyle"/>
    <w:basedOn w:val="Normal"/>
    <w:qFormat/>
    <w:rsid w:val="00182583"/>
    <w:pPr>
      <w:framePr w:hSpace="180" w:wrap="around" w:vAnchor="text" w:hAnchor="margin" w:y="545"/>
      <w:tabs>
        <w:tab w:val="left" w:pos="3690"/>
      </w:tabs>
      <w:jc w:val="center"/>
    </w:pPr>
    <w:rPr>
      <w:rFonts w:ascii="Times" w:eastAsia="Times New Roman" w:hAnsi="Times"/>
      <w:noProof/>
    </w:rPr>
  </w:style>
  <w:style w:type="paragraph" w:customStyle="1" w:styleId="SOMExhihbitStyle">
    <w:name w:val="SOM Exhihbit Style"/>
    <w:link w:val="SOMExhihbitStyleChar"/>
    <w:qFormat/>
    <w:rsid w:val="00182583"/>
    <w:pPr>
      <w:framePr w:hSpace="180" w:wrap="around" w:vAnchor="text" w:hAnchor="margin" w:y="545"/>
      <w:tabs>
        <w:tab w:val="left" w:pos="3690"/>
      </w:tabs>
      <w:spacing w:after="200" w:line="276" w:lineRule="auto"/>
      <w:jc w:val="center"/>
    </w:pPr>
    <w:rPr>
      <w:rFonts w:ascii="Arial" w:eastAsia="Times New Roman" w:hAnsi="Arial" w:cs="Arial"/>
      <w:noProof/>
      <w:kern w:val="0"/>
      <w:sz w:val="20"/>
      <w:szCs w:val="20"/>
      <w14:ligatures w14:val="none"/>
    </w:rPr>
  </w:style>
  <w:style w:type="character" w:customStyle="1" w:styleId="SOMStyleExhibit">
    <w:name w:val="SOM Style Exhibit"/>
    <w:basedOn w:val="DefaultParagraphFont"/>
    <w:uiPriority w:val="1"/>
    <w:qFormat/>
    <w:rsid w:val="00182583"/>
    <w:rPr>
      <w:rFonts w:ascii="Arial" w:hAnsi="Arial"/>
      <w:sz w:val="20"/>
    </w:rPr>
  </w:style>
  <w:style w:type="character" w:customStyle="1" w:styleId="SOMExhihbitStyleChar">
    <w:name w:val="SOM Exhihbit Style Char"/>
    <w:basedOn w:val="DefaultParagraphFont"/>
    <w:link w:val="SOMExhihbitStyle"/>
    <w:rsid w:val="00182583"/>
    <w:rPr>
      <w:rFonts w:ascii="Arial" w:eastAsia="Times New Roman" w:hAnsi="Arial" w:cs="Arial"/>
      <w:noProof/>
      <w:kern w:val="0"/>
      <w:sz w:val="20"/>
      <w:szCs w:val="20"/>
      <w14:ligatures w14:val="none"/>
    </w:rPr>
  </w:style>
  <w:style w:type="character" w:customStyle="1" w:styleId="SOMExhibitStyle">
    <w:name w:val="SOM Exhibit Style"/>
    <w:basedOn w:val="DefaultParagraphFont"/>
    <w:uiPriority w:val="1"/>
    <w:qFormat/>
    <w:rsid w:val="00182583"/>
    <w:rPr>
      <w:rFonts w:ascii="Arial" w:hAnsi="Arial" w:cs="Arial"/>
      <w:b w:val="0"/>
      <w:bCs/>
      <w:sz w:val="20"/>
    </w:rPr>
  </w:style>
  <w:style w:type="paragraph" w:customStyle="1" w:styleId="SOMTitleStyleBoldBlue">
    <w:name w:val="SOM Title Style Bold Blue"/>
    <w:basedOn w:val="Normal"/>
    <w:qFormat/>
    <w:rsid w:val="00182583"/>
    <w:pPr>
      <w:spacing w:after="0" w:line="240" w:lineRule="auto"/>
      <w:jc w:val="center"/>
    </w:pPr>
    <w:rPr>
      <w:rFonts w:eastAsia="Times New Roman"/>
      <w:color w:val="2C67AE"/>
      <w:sz w:val="56"/>
      <w:szCs w:val="28"/>
    </w:rPr>
  </w:style>
  <w:style w:type="paragraph" w:customStyle="1" w:styleId="SOMTitleStylePlain">
    <w:name w:val="SOM Title Style Plain"/>
    <w:qFormat/>
    <w:rsid w:val="00182583"/>
    <w:pPr>
      <w:spacing w:after="200" w:line="276" w:lineRule="auto"/>
      <w:jc w:val="center"/>
    </w:pPr>
    <w:rPr>
      <w:rFonts w:ascii="Arial" w:eastAsia="Times New Roman" w:hAnsi="Arial" w:cs="Arial"/>
      <w:kern w:val="0"/>
      <w:sz w:val="20"/>
      <w:szCs w:val="20"/>
      <w14:ligatures w14:val="none"/>
    </w:rPr>
  </w:style>
  <w:style w:type="paragraph" w:customStyle="1" w:styleId="SOMBodyStyleJustified">
    <w:name w:val="SOM Body Style Justified"/>
    <w:qFormat/>
    <w:rsid w:val="00182583"/>
    <w:pPr>
      <w:numPr>
        <w:numId w:val="1"/>
      </w:numPr>
      <w:spacing w:after="200" w:line="276" w:lineRule="auto"/>
      <w:contextualSpacing/>
      <w:jc w:val="both"/>
    </w:pPr>
    <w:rPr>
      <w:rFonts w:ascii="Arial" w:eastAsia="Times" w:hAnsi="Arial" w:cs="Arial"/>
      <w:kern w:val="0"/>
      <w:sz w:val="20"/>
      <w:szCs w:val="18"/>
      <w14:ligatures w14:val="none"/>
    </w:rPr>
  </w:style>
  <w:style w:type="paragraph" w:customStyle="1" w:styleId="SOMBodyStyle1">
    <w:name w:val="SOM Body Style 1"/>
    <w:autoRedefine/>
    <w:qFormat/>
    <w:rsid w:val="00182583"/>
    <w:pPr>
      <w:spacing w:after="200" w:line="276" w:lineRule="auto"/>
      <w:jc w:val="both"/>
    </w:pPr>
    <w:rPr>
      <w:rFonts w:ascii="Arial" w:eastAsia="Arial" w:hAnsi="Arial" w:cs="Arial"/>
      <w:kern w:val="0"/>
      <w14:ligatures w14:val="none"/>
    </w:rPr>
  </w:style>
  <w:style w:type="paragraph" w:customStyle="1" w:styleId="SOMBodyStyleBulletIndent">
    <w:name w:val="SOM Body Style Bullet Indent"/>
    <w:basedOn w:val="ListParagraph"/>
    <w:qFormat/>
    <w:rsid w:val="00182583"/>
    <w:pPr>
      <w:spacing w:after="120"/>
      <w:ind w:left="1440" w:hanging="360"/>
      <w:jc w:val="both"/>
    </w:pPr>
    <w:rPr>
      <w:rFonts w:eastAsia="Calibri"/>
      <w:szCs w:val="18"/>
    </w:rPr>
  </w:style>
  <w:style w:type="paragraph" w:customStyle="1" w:styleId="SOMBodyStylea">
    <w:name w:val="SOM Body Style a"/>
    <w:qFormat/>
    <w:rsid w:val="00182583"/>
    <w:pPr>
      <w:tabs>
        <w:tab w:val="num" w:pos="720"/>
      </w:tabs>
      <w:spacing w:after="200" w:line="276" w:lineRule="auto"/>
      <w:ind w:left="720" w:hanging="720"/>
      <w:jc w:val="both"/>
    </w:pPr>
    <w:rPr>
      <w:rFonts w:ascii="Arial" w:eastAsia="Times" w:hAnsi="Arial" w:cs="Arial"/>
      <w:kern w:val="0"/>
      <w:sz w:val="20"/>
      <w:szCs w:val="18"/>
      <w14:ligatures w14:val="none"/>
    </w:rPr>
  </w:style>
  <w:style w:type="paragraph" w:customStyle="1" w:styleId="SOMTitleStyleIndent1">
    <w:name w:val="SOM Title Style Indent 1"/>
    <w:qFormat/>
    <w:rsid w:val="00182583"/>
    <w:pPr>
      <w:autoSpaceDE w:val="0"/>
      <w:autoSpaceDN w:val="0"/>
      <w:adjustRightInd w:val="0"/>
      <w:spacing w:after="120" w:line="276" w:lineRule="auto"/>
    </w:pPr>
    <w:rPr>
      <w:rFonts w:ascii="Arial" w:eastAsia="Times" w:hAnsi="Arial" w:cs="Arial"/>
      <w:b/>
      <w:kern w:val="0"/>
      <w:sz w:val="20"/>
      <w:szCs w:val="20"/>
      <w14:ligatures w14:val="none"/>
    </w:rPr>
  </w:style>
  <w:style w:type="paragraph" w:customStyle="1" w:styleId="SOMTitleStyleBold">
    <w:name w:val="SOM Title Style Bold"/>
    <w:qFormat/>
    <w:rsid w:val="00182583"/>
    <w:pPr>
      <w:autoSpaceDE w:val="0"/>
      <w:autoSpaceDN w:val="0"/>
      <w:adjustRightInd w:val="0"/>
      <w:spacing w:after="200" w:line="276" w:lineRule="auto"/>
    </w:pPr>
    <w:rPr>
      <w:rFonts w:ascii="Arial" w:eastAsia="Times New Roman" w:hAnsi="Arial" w:cs="Arial"/>
      <w:b/>
      <w:kern w:val="0"/>
      <w:sz w:val="20"/>
      <w:szCs w:val="20"/>
      <w14:ligatures w14:val="none"/>
    </w:rPr>
  </w:style>
  <w:style w:type="character" w:customStyle="1" w:styleId="AGReg1Char">
    <w:name w:val="AG Reg 1 Char"/>
    <w:rsid w:val="00182583"/>
    <w:rPr>
      <w:rFonts w:eastAsia="Times"/>
      <w:sz w:val="24"/>
      <w:lang w:val="en-US" w:eastAsia="en-US" w:bidi="ar-SA"/>
    </w:rPr>
  </w:style>
  <w:style w:type="paragraph" w:customStyle="1" w:styleId="uslevel1">
    <w:name w:val="uslevel1"/>
    <w:rsid w:val="00182583"/>
    <w:pPr>
      <w:tabs>
        <w:tab w:val="num" w:pos="720"/>
      </w:tabs>
      <w:spacing w:before="120" w:after="200" w:line="276" w:lineRule="auto"/>
      <w:ind w:left="720" w:hanging="720"/>
    </w:pPr>
    <w:rPr>
      <w:rFonts w:ascii="Arial" w:eastAsia="Times New Roman" w:hAnsi="Arial" w:cs="Arial"/>
      <w:kern w:val="0"/>
      <w:sz w:val="20"/>
      <w14:ligatures w14:val="none"/>
    </w:rPr>
  </w:style>
  <w:style w:type="paragraph" w:customStyle="1" w:styleId="uslevel2">
    <w:name w:val="uslevel2"/>
    <w:rsid w:val="00182583"/>
    <w:pPr>
      <w:tabs>
        <w:tab w:val="num" w:pos="1440"/>
      </w:tabs>
      <w:spacing w:after="200" w:line="276" w:lineRule="auto"/>
      <w:ind w:left="1440" w:hanging="720"/>
    </w:pPr>
    <w:rPr>
      <w:rFonts w:ascii="Arial" w:eastAsia="Times New Roman" w:hAnsi="Arial" w:cs="Arial"/>
      <w:kern w:val="0"/>
      <w:sz w:val="20"/>
      <w14:ligatures w14:val="none"/>
    </w:rPr>
  </w:style>
  <w:style w:type="paragraph" w:customStyle="1" w:styleId="uslevel3">
    <w:name w:val="uslevel3"/>
    <w:rsid w:val="00182583"/>
    <w:pPr>
      <w:numPr>
        <w:ilvl w:val="2"/>
        <w:numId w:val="9"/>
      </w:numPr>
      <w:spacing w:after="200" w:line="276" w:lineRule="auto"/>
    </w:pPr>
    <w:rPr>
      <w:rFonts w:ascii="Arial" w:eastAsia="Times New Roman" w:hAnsi="Arial" w:cs="Arial"/>
      <w:kern w:val="0"/>
      <w:sz w:val="20"/>
      <w14:ligatures w14:val="none"/>
    </w:rPr>
  </w:style>
  <w:style w:type="paragraph" w:customStyle="1" w:styleId="uslevel4">
    <w:name w:val="uslevel4"/>
    <w:rsid w:val="00182583"/>
    <w:pPr>
      <w:numPr>
        <w:ilvl w:val="3"/>
        <w:numId w:val="9"/>
      </w:numPr>
      <w:spacing w:after="200" w:line="276" w:lineRule="auto"/>
    </w:pPr>
    <w:rPr>
      <w:rFonts w:ascii="Arial" w:eastAsia="Times New Roman" w:hAnsi="Arial" w:cs="Arial"/>
      <w:kern w:val="0"/>
      <w:sz w:val="20"/>
      <w14:ligatures w14:val="none"/>
    </w:rPr>
  </w:style>
  <w:style w:type="paragraph" w:customStyle="1" w:styleId="bullet25Italic">
    <w:name w:val="bullet @ .25 Italic"/>
    <w:basedOn w:val="AGReg1"/>
    <w:rsid w:val="00182583"/>
    <w:pPr>
      <w:tabs>
        <w:tab w:val="num" w:pos="720"/>
      </w:tabs>
      <w:ind w:left="720" w:hanging="720"/>
    </w:pPr>
    <w:rPr>
      <w:rFonts w:ascii="Arial" w:eastAsia="Arial Unicode MS" w:hAnsi="Arial"/>
      <w:i/>
      <w:sz w:val="20"/>
    </w:rPr>
  </w:style>
  <w:style w:type="paragraph" w:customStyle="1" w:styleId="AGReg1BoldHeading">
    <w:name w:val="AG Reg 1 Bold Heading"/>
    <w:basedOn w:val="AGReg1"/>
    <w:rsid w:val="00182583"/>
    <w:pPr>
      <w:tabs>
        <w:tab w:val="left" w:pos="360"/>
      </w:tabs>
    </w:pPr>
    <w:rPr>
      <w:rFonts w:ascii="Arial" w:eastAsia="Arial Unicode MS" w:hAnsi="Arial"/>
      <w:b/>
      <w:sz w:val="20"/>
    </w:rPr>
  </w:style>
  <w:style w:type="paragraph" w:customStyle="1" w:styleId="VendorInput">
    <w:name w:val="Vendor Input"/>
    <w:basedOn w:val="AGReg1"/>
    <w:rsid w:val="00182583"/>
    <w:rPr>
      <w:rFonts w:ascii="Arial" w:eastAsia="Arial Unicode MS" w:hAnsi="Arial"/>
      <w:sz w:val="20"/>
    </w:rPr>
  </w:style>
  <w:style w:type="paragraph" w:customStyle="1" w:styleId="bullet25">
    <w:name w:val="bullet @ .25"/>
    <w:basedOn w:val="AGReg1"/>
    <w:rsid w:val="00182583"/>
    <w:pPr>
      <w:tabs>
        <w:tab w:val="num" w:pos="720"/>
      </w:tabs>
      <w:ind w:left="720" w:hanging="720"/>
    </w:pPr>
    <w:rPr>
      <w:rFonts w:ascii="Arial" w:eastAsia="Arial Unicode MS" w:hAnsi="Arial"/>
      <w:sz w:val="20"/>
    </w:rPr>
  </w:style>
  <w:style w:type="paragraph" w:customStyle="1" w:styleId="Clause">
    <w:name w:val="Clause"/>
    <w:qFormat/>
    <w:rsid w:val="00182583"/>
    <w:pPr>
      <w:spacing w:after="200" w:line="276" w:lineRule="auto"/>
      <w:ind w:left="576"/>
    </w:pPr>
    <w:rPr>
      <w:rFonts w:ascii="Arial" w:eastAsia="Times New Roman" w:hAnsi="Arial" w:cs="Arial"/>
      <w:color w:val="000000"/>
      <w:kern w:val="0"/>
      <w:sz w:val="22"/>
      <w:szCs w:val="22"/>
      <w14:ligatures w14:val="none"/>
    </w:rPr>
  </w:style>
  <w:style w:type="character" w:styleId="Emphasis">
    <w:name w:val="Emphasis"/>
    <w:uiPriority w:val="20"/>
    <w:qFormat/>
    <w:rsid w:val="00182583"/>
    <w:rPr>
      <w:i/>
      <w:iCs/>
    </w:rPr>
  </w:style>
  <w:style w:type="paragraph" w:styleId="NoSpacing">
    <w:name w:val="No Spacing"/>
    <w:uiPriority w:val="1"/>
    <w:qFormat/>
    <w:rsid w:val="00182583"/>
    <w:pPr>
      <w:spacing w:after="200" w:line="276" w:lineRule="auto"/>
    </w:pPr>
    <w:rPr>
      <w:rFonts w:ascii="Arial" w:eastAsia="Calibri" w:hAnsi="Arial" w:cs="Arial"/>
      <w:kern w:val="0"/>
      <w:sz w:val="22"/>
      <w:szCs w:val="22"/>
      <w14:ligatures w14:val="none"/>
    </w:rPr>
  </w:style>
  <w:style w:type="paragraph" w:customStyle="1" w:styleId="SOMTitleStyleLeft1">
    <w:name w:val="SOM Title Style Left 1."/>
    <w:qFormat/>
    <w:rsid w:val="00182583"/>
    <w:pPr>
      <w:tabs>
        <w:tab w:val="num" w:pos="720"/>
      </w:tabs>
      <w:spacing w:after="200" w:line="276" w:lineRule="auto"/>
      <w:ind w:left="720" w:hanging="720"/>
    </w:pPr>
    <w:rPr>
      <w:rFonts w:ascii="Arial" w:eastAsia="Times New Roman" w:hAnsi="Arial" w:cs="Arial"/>
      <w:b/>
      <w:kern w:val="0"/>
      <w:sz w:val="20"/>
      <w:szCs w:val="20"/>
      <w14:ligatures w14:val="none"/>
    </w:rPr>
  </w:style>
  <w:style w:type="paragraph" w:customStyle="1" w:styleId="SOMTitleStyle1">
    <w:name w:val="SOM Title Style 1"/>
    <w:qFormat/>
    <w:rsid w:val="00182583"/>
    <w:pPr>
      <w:spacing w:before="240" w:after="200" w:line="300" w:lineRule="atLeast"/>
    </w:pPr>
    <w:rPr>
      <w:rFonts w:ascii="Arial" w:eastAsia="Times New Roman" w:hAnsi="Arial" w:cs="Arial"/>
      <w:kern w:val="0"/>
      <w:sz w:val="20"/>
      <w14:ligatures w14:val="none"/>
    </w:rPr>
  </w:style>
  <w:style w:type="paragraph" w:customStyle="1" w:styleId="StyleSOMBodyStyle1Bold">
    <w:name w:val="Style SOM Body Style 1 + Bold"/>
    <w:basedOn w:val="SOMBodyStyle1"/>
    <w:rsid w:val="00182583"/>
    <w:rPr>
      <w:b/>
      <w:bCs/>
    </w:rPr>
  </w:style>
  <w:style w:type="paragraph" w:customStyle="1" w:styleId="StyleSOMBodyStyle1Bold1">
    <w:name w:val="Style SOM Body Style 1 + Bold1"/>
    <w:basedOn w:val="SOMBodyStyle1"/>
    <w:rsid w:val="00182583"/>
    <w:rPr>
      <w:b/>
      <w:bCs/>
    </w:rPr>
  </w:style>
  <w:style w:type="paragraph" w:customStyle="1" w:styleId="SOMBodyStyleBold">
    <w:name w:val="SOM Body Style Bold"/>
    <w:basedOn w:val="SOMBodyStyle1"/>
    <w:autoRedefine/>
    <w:qFormat/>
    <w:rsid w:val="00182583"/>
    <w:rPr>
      <w:b/>
    </w:rPr>
  </w:style>
  <w:style w:type="paragraph" w:customStyle="1" w:styleId="COTSBSWTitleBoldBlue">
    <w:name w:val="COTS BSW Title Bold Blue"/>
    <w:qFormat/>
    <w:rsid w:val="00182583"/>
    <w:pPr>
      <w:spacing w:after="200" w:line="276" w:lineRule="auto"/>
      <w:jc w:val="center"/>
    </w:pPr>
    <w:rPr>
      <w:rFonts w:ascii="Arial" w:eastAsia="Times New Roman" w:hAnsi="Arial" w:cs="Arial"/>
      <w:b/>
      <w:color w:val="2C67AE"/>
      <w:kern w:val="0"/>
      <w:sz w:val="56"/>
      <w:szCs w:val="56"/>
      <w14:ligatures w14:val="none"/>
    </w:rPr>
  </w:style>
  <w:style w:type="paragraph" w:customStyle="1" w:styleId="SaasBSWSpacing">
    <w:name w:val="Saas BSW Spacing"/>
    <w:qFormat/>
    <w:rsid w:val="00182583"/>
    <w:pPr>
      <w:spacing w:after="200" w:line="276" w:lineRule="auto"/>
    </w:pPr>
    <w:rPr>
      <w:rFonts w:ascii="Times New Roman" w:eastAsia="Times New Roman" w:hAnsi="Times New Roman" w:cs="Arial"/>
      <w:kern w:val="0"/>
      <w14:ligatures w14:val="none"/>
    </w:rPr>
  </w:style>
  <w:style w:type="paragraph" w:customStyle="1" w:styleId="SaaSBSWBody">
    <w:name w:val="SaaS BSW Body"/>
    <w:qFormat/>
    <w:rsid w:val="00182583"/>
    <w:pPr>
      <w:spacing w:after="200" w:line="276" w:lineRule="auto"/>
    </w:pPr>
    <w:rPr>
      <w:rFonts w:ascii="Arial" w:eastAsia="Times New Roman" w:hAnsi="Arial" w:cs="Arial"/>
      <w:kern w:val="0"/>
      <w:sz w:val="20"/>
      <w:szCs w:val="20"/>
      <w14:ligatures w14:val="none"/>
    </w:rPr>
  </w:style>
  <w:style w:type="paragraph" w:customStyle="1" w:styleId="SaaSBSWExhibit">
    <w:name w:val="SaaS BSW Exhibit"/>
    <w:qFormat/>
    <w:rsid w:val="00182583"/>
    <w:pPr>
      <w:spacing w:after="200" w:line="276" w:lineRule="auto"/>
      <w:jc w:val="center"/>
    </w:pPr>
    <w:rPr>
      <w:rFonts w:ascii="Arial" w:eastAsia="Times New Roman" w:hAnsi="Arial" w:cs="Arial"/>
      <w:b/>
      <w:kern w:val="0"/>
      <w:sz w:val="18"/>
      <w:szCs w:val="18"/>
      <w14:ligatures w14:val="none"/>
    </w:rPr>
  </w:style>
  <w:style w:type="paragraph" w:customStyle="1" w:styleId="SaaSRTTitleBoldBlue">
    <w:name w:val="SaaS RT Title Bold Blue"/>
    <w:qFormat/>
    <w:rsid w:val="00182583"/>
    <w:pPr>
      <w:tabs>
        <w:tab w:val="left" w:pos="1920"/>
        <w:tab w:val="center" w:pos="6480"/>
      </w:tabs>
      <w:spacing w:after="200" w:line="259" w:lineRule="auto"/>
      <w:jc w:val="center"/>
    </w:pPr>
    <w:rPr>
      <w:rFonts w:ascii="Arial" w:eastAsia="Times New Roman" w:hAnsi="Arial" w:cs="Arial"/>
      <w:b/>
      <w:color w:val="2C67AE"/>
      <w:kern w:val="0"/>
      <w:sz w:val="56"/>
      <w:szCs w:val="28"/>
      <w14:ligatures w14:val="none"/>
    </w:rPr>
  </w:style>
  <w:style w:type="paragraph" w:customStyle="1" w:styleId="Definitions">
    <w:name w:val="Definitions"/>
    <w:rsid w:val="00182583"/>
    <w:pPr>
      <w:tabs>
        <w:tab w:val="left" w:pos="709"/>
      </w:tabs>
      <w:spacing w:after="200" w:line="276" w:lineRule="auto"/>
      <w:ind w:firstLine="720"/>
    </w:pPr>
    <w:rPr>
      <w:rFonts w:ascii="Times New Roman" w:eastAsia="Times New Roman" w:hAnsi="Times New Roman" w:cs="Arial"/>
      <w:kern w:val="0"/>
      <w14:ligatures w14:val="none"/>
    </w:rPr>
  </w:style>
  <w:style w:type="character" w:customStyle="1" w:styleId="Defterm">
    <w:name w:val="Defterm"/>
    <w:rsid w:val="00182583"/>
    <w:rPr>
      <w:b/>
      <w:bCs w:val="0"/>
      <w:color w:val="000000"/>
      <w:lang w:val="en-US" w:eastAsia="en-US" w:bidi="ar-SA"/>
    </w:rPr>
  </w:style>
  <w:style w:type="paragraph" w:customStyle="1" w:styleId="Bodyclause">
    <w:name w:val="Body  clause"/>
    <w:basedOn w:val="Normal"/>
    <w:next w:val="Heading1"/>
    <w:link w:val="BodyclauseChar"/>
    <w:rsid w:val="00182583"/>
    <w:pPr>
      <w:spacing w:before="240" w:after="120" w:line="300" w:lineRule="atLeast"/>
      <w:ind w:firstLine="720"/>
    </w:pPr>
    <w:rPr>
      <w:rFonts w:ascii="Times New Roman" w:eastAsia="Times New Roman" w:hAnsi="Times New Roman"/>
      <w:sz w:val="24"/>
      <w:szCs w:val="24"/>
    </w:rPr>
  </w:style>
  <w:style w:type="paragraph" w:customStyle="1" w:styleId="Bodysubclause">
    <w:name w:val="Body  sub clause"/>
    <w:basedOn w:val="Normal"/>
    <w:rsid w:val="00182583"/>
    <w:pPr>
      <w:spacing w:before="240" w:after="120" w:line="300" w:lineRule="atLeast"/>
      <w:ind w:firstLine="720"/>
    </w:pPr>
    <w:rPr>
      <w:rFonts w:ascii="Times New Roman" w:eastAsia="Times New Roman" w:hAnsi="Times New Roman"/>
      <w:sz w:val="24"/>
      <w:szCs w:val="24"/>
    </w:rPr>
  </w:style>
  <w:style w:type="paragraph" w:customStyle="1" w:styleId="Bodypara">
    <w:name w:val="Body para"/>
    <w:basedOn w:val="Normal"/>
    <w:rsid w:val="00182583"/>
    <w:pPr>
      <w:spacing w:after="240" w:line="300" w:lineRule="atLeast"/>
    </w:pPr>
    <w:rPr>
      <w:rFonts w:ascii="Times New Roman" w:eastAsia="Times New Roman" w:hAnsi="Times New Roman"/>
      <w:sz w:val="24"/>
      <w:szCs w:val="24"/>
    </w:rPr>
  </w:style>
  <w:style w:type="paragraph" w:customStyle="1" w:styleId="Bodysubpara">
    <w:name w:val="Body sub para"/>
    <w:basedOn w:val="Normal"/>
    <w:next w:val="Heading3"/>
    <w:rsid w:val="00182583"/>
    <w:pPr>
      <w:spacing w:after="120" w:line="300" w:lineRule="atLeast"/>
      <w:ind w:left="2268"/>
    </w:pPr>
    <w:rPr>
      <w:rFonts w:ascii="Times New Roman" w:eastAsia="Times New Roman" w:hAnsi="Times New Roman"/>
      <w:sz w:val="24"/>
      <w:szCs w:val="24"/>
    </w:rPr>
  </w:style>
  <w:style w:type="paragraph" w:customStyle="1" w:styleId="Schmainhead">
    <w:name w:val="Sch   main head"/>
    <w:basedOn w:val="Normal"/>
    <w:next w:val="Normal"/>
    <w:autoRedefine/>
    <w:rsid w:val="00182583"/>
    <w:pPr>
      <w:keepNext/>
      <w:pageBreakBefore/>
      <w:spacing w:before="240" w:after="360" w:line="300" w:lineRule="atLeast"/>
      <w:jc w:val="center"/>
      <w:outlineLvl w:val="0"/>
    </w:pPr>
    <w:rPr>
      <w:rFonts w:ascii="Times New Roman" w:eastAsia="Times New Roman" w:hAnsi="Times New Roman"/>
      <w:b/>
      <w:caps/>
      <w:kern w:val="28"/>
      <w:sz w:val="24"/>
      <w:szCs w:val="22"/>
    </w:rPr>
  </w:style>
  <w:style w:type="paragraph" w:customStyle="1" w:styleId="Schparthead">
    <w:name w:val="Sch   part head"/>
    <w:basedOn w:val="Normal"/>
    <w:next w:val="Normal"/>
    <w:rsid w:val="00182583"/>
    <w:pPr>
      <w:keepNext/>
      <w:tabs>
        <w:tab w:val="num" w:pos="720"/>
      </w:tabs>
      <w:spacing w:before="240" w:after="240" w:line="300" w:lineRule="atLeast"/>
      <w:ind w:left="720" w:hanging="720"/>
      <w:jc w:val="center"/>
      <w:outlineLvl w:val="0"/>
    </w:pPr>
    <w:rPr>
      <w:rFonts w:ascii="Times New Roman" w:eastAsia="Times New Roman" w:hAnsi="Times New Roman"/>
      <w:b/>
      <w:kern w:val="28"/>
      <w:sz w:val="24"/>
      <w:szCs w:val="24"/>
    </w:rPr>
  </w:style>
  <w:style w:type="paragraph" w:customStyle="1" w:styleId="Sch1styleclause">
    <w:name w:val="Sch  (1style) clause"/>
    <w:basedOn w:val="Normal"/>
    <w:rsid w:val="00182583"/>
    <w:pPr>
      <w:tabs>
        <w:tab w:val="num" w:pos="720"/>
      </w:tabs>
      <w:spacing w:before="320" w:after="0" w:line="300" w:lineRule="atLeast"/>
      <w:ind w:left="720" w:hanging="720"/>
      <w:outlineLvl w:val="0"/>
    </w:pPr>
    <w:rPr>
      <w:rFonts w:ascii="Times New Roman" w:eastAsia="Times New Roman" w:hAnsi="Times New Roman"/>
      <w:b/>
      <w:smallCaps/>
      <w:sz w:val="24"/>
      <w:szCs w:val="24"/>
    </w:rPr>
  </w:style>
  <w:style w:type="paragraph" w:customStyle="1" w:styleId="Sch1stylesubclause">
    <w:name w:val="Sch  (1style) sub clause"/>
    <w:basedOn w:val="Normal"/>
    <w:rsid w:val="00182583"/>
    <w:pPr>
      <w:tabs>
        <w:tab w:val="num" w:pos="1440"/>
      </w:tabs>
      <w:spacing w:before="280" w:after="120" w:line="300" w:lineRule="atLeast"/>
      <w:ind w:left="1440" w:hanging="720"/>
      <w:outlineLvl w:val="1"/>
    </w:pPr>
    <w:rPr>
      <w:rFonts w:ascii="Times New Roman" w:eastAsia="Times New Roman" w:hAnsi="Times New Roman"/>
      <w:color w:val="000000"/>
      <w:sz w:val="24"/>
      <w:szCs w:val="24"/>
    </w:rPr>
  </w:style>
  <w:style w:type="paragraph" w:customStyle="1" w:styleId="Sch1stylepara">
    <w:name w:val="Sch (1style) para"/>
    <w:basedOn w:val="Normal"/>
    <w:rsid w:val="00182583"/>
    <w:pPr>
      <w:tabs>
        <w:tab w:val="num" w:pos="2160"/>
      </w:tabs>
      <w:spacing w:after="120" w:line="300" w:lineRule="atLeast"/>
      <w:ind w:left="2160" w:hanging="720"/>
    </w:pPr>
    <w:rPr>
      <w:rFonts w:ascii="Times New Roman" w:eastAsia="Times New Roman" w:hAnsi="Times New Roman"/>
      <w:sz w:val="24"/>
      <w:szCs w:val="24"/>
    </w:rPr>
  </w:style>
  <w:style w:type="paragraph" w:customStyle="1" w:styleId="Sch1stylesubpara">
    <w:name w:val="Sch (1style) sub para"/>
    <w:basedOn w:val="Heading4"/>
    <w:rsid w:val="00182583"/>
    <w:pPr>
      <w:keepNext w:val="0"/>
      <w:keepLines w:val="0"/>
      <w:tabs>
        <w:tab w:val="num" w:pos="2880"/>
      </w:tabs>
      <w:spacing w:before="0" w:after="120" w:line="300" w:lineRule="atLeast"/>
      <w:ind w:left="2880" w:hanging="720"/>
    </w:pPr>
    <w:rPr>
      <w:rFonts w:ascii="Times New Roman" w:eastAsia="Times New Roman" w:hAnsi="Times New Roman" w:cs="Times New Roman"/>
      <w:i w:val="0"/>
      <w:iCs w:val="0"/>
      <w:color w:val="auto"/>
    </w:rPr>
  </w:style>
  <w:style w:type="paragraph" w:customStyle="1" w:styleId="Sch2style1">
    <w:name w:val="Sch (2style)  1"/>
    <w:basedOn w:val="Normal"/>
    <w:rsid w:val="00182583"/>
    <w:pPr>
      <w:tabs>
        <w:tab w:val="num" w:pos="720"/>
      </w:tabs>
      <w:spacing w:before="280" w:after="120" w:line="300" w:lineRule="exact"/>
      <w:ind w:left="720" w:hanging="720"/>
    </w:pPr>
    <w:rPr>
      <w:rFonts w:ascii="Times New Roman" w:eastAsia="Times New Roman" w:hAnsi="Times New Roman"/>
      <w:sz w:val="24"/>
      <w:szCs w:val="24"/>
    </w:rPr>
  </w:style>
  <w:style w:type="paragraph" w:customStyle="1" w:styleId="Sch2stylea">
    <w:name w:val="Sch (2style) (a)"/>
    <w:basedOn w:val="Normal"/>
    <w:rsid w:val="00182583"/>
    <w:pPr>
      <w:tabs>
        <w:tab w:val="num" w:pos="1440"/>
      </w:tabs>
      <w:spacing w:after="120" w:line="300" w:lineRule="exact"/>
      <w:ind w:left="1440" w:hanging="720"/>
    </w:pPr>
    <w:rPr>
      <w:rFonts w:ascii="Times New Roman" w:eastAsia="Times New Roman" w:hAnsi="Times New Roman"/>
      <w:sz w:val="24"/>
      <w:szCs w:val="24"/>
    </w:rPr>
  </w:style>
  <w:style w:type="paragraph" w:customStyle="1" w:styleId="Sch2stylei">
    <w:name w:val="Sch (2style) (i)"/>
    <w:basedOn w:val="Heading4"/>
    <w:rsid w:val="00182583"/>
    <w:pPr>
      <w:keepNext w:val="0"/>
      <w:keepLines w:val="0"/>
      <w:tabs>
        <w:tab w:val="num" w:pos="2160"/>
        <w:tab w:val="left" w:pos="2268"/>
      </w:tabs>
      <w:spacing w:before="0" w:after="120" w:line="300" w:lineRule="atLeast"/>
      <w:ind w:left="2160" w:hanging="720"/>
    </w:pPr>
    <w:rPr>
      <w:rFonts w:ascii="Times New Roman" w:eastAsia="Times New Roman" w:hAnsi="Times New Roman" w:cs="Times New Roman"/>
      <w:i w:val="0"/>
      <w:iCs w:val="0"/>
      <w:noProof/>
      <w:color w:val="auto"/>
    </w:rPr>
  </w:style>
  <w:style w:type="paragraph" w:customStyle="1" w:styleId="1Parties">
    <w:name w:val="(1) Parties"/>
    <w:basedOn w:val="Normal"/>
    <w:rsid w:val="00182583"/>
    <w:pPr>
      <w:tabs>
        <w:tab w:val="num" w:pos="720"/>
      </w:tabs>
      <w:spacing w:before="120" w:after="120" w:line="300" w:lineRule="atLeast"/>
      <w:ind w:left="720" w:hanging="720"/>
    </w:pPr>
    <w:rPr>
      <w:rFonts w:ascii="Times New Roman" w:eastAsia="Times New Roman" w:hAnsi="Times New Roman"/>
      <w:sz w:val="24"/>
      <w:szCs w:val="24"/>
    </w:rPr>
  </w:style>
  <w:style w:type="paragraph" w:customStyle="1" w:styleId="ABackground">
    <w:name w:val="(A) Background"/>
    <w:basedOn w:val="Normal"/>
    <w:rsid w:val="00182583"/>
    <w:pPr>
      <w:tabs>
        <w:tab w:val="num" w:pos="720"/>
      </w:tabs>
      <w:spacing w:before="120" w:after="120" w:line="300" w:lineRule="atLeast"/>
      <w:ind w:left="720" w:hanging="720"/>
    </w:pPr>
    <w:rPr>
      <w:rFonts w:ascii="Times New Roman" w:eastAsia="Times New Roman" w:hAnsi="Times New Roman"/>
      <w:sz w:val="24"/>
      <w:szCs w:val="24"/>
    </w:rPr>
  </w:style>
  <w:style w:type="character" w:customStyle="1" w:styleId="Def">
    <w:name w:val="Def"/>
    <w:rsid w:val="00182583"/>
    <w:rPr>
      <w:b/>
      <w:color w:val="000000"/>
      <w:sz w:val="22"/>
      <w:lang w:val="en-US" w:eastAsia="en-US" w:bidi="ar-SA"/>
    </w:rPr>
  </w:style>
  <w:style w:type="paragraph" w:customStyle="1" w:styleId="1stIntroHeadings">
    <w:name w:val="1stIntroHeadings"/>
    <w:basedOn w:val="Normal"/>
    <w:next w:val="Normal"/>
    <w:rsid w:val="00182583"/>
    <w:pPr>
      <w:tabs>
        <w:tab w:val="left" w:pos="709"/>
      </w:tabs>
      <w:spacing w:after="240" w:line="300" w:lineRule="atLeast"/>
    </w:pPr>
    <w:rPr>
      <w:rFonts w:ascii="Times New Roman" w:eastAsia="Times New Roman" w:hAnsi="Times New Roman"/>
      <w:b/>
      <w:smallCaps/>
      <w:sz w:val="24"/>
      <w:szCs w:val="24"/>
    </w:rPr>
  </w:style>
  <w:style w:type="paragraph" w:customStyle="1" w:styleId="Scha">
    <w:name w:val="Sch a)"/>
    <w:basedOn w:val="Normal"/>
    <w:rsid w:val="00182583"/>
    <w:pPr>
      <w:tabs>
        <w:tab w:val="num" w:pos="1440"/>
      </w:tabs>
      <w:spacing w:after="0" w:line="300" w:lineRule="atLeast"/>
      <w:ind w:left="1440" w:hanging="720"/>
    </w:pPr>
    <w:rPr>
      <w:rFonts w:ascii="Times New Roman" w:eastAsia="Times New Roman" w:hAnsi="Times New Roman"/>
      <w:sz w:val="24"/>
      <w:szCs w:val="24"/>
    </w:rPr>
  </w:style>
  <w:style w:type="paragraph" w:customStyle="1" w:styleId="XExecution">
    <w:name w:val="X Execution"/>
    <w:basedOn w:val="Normal"/>
    <w:rsid w:val="00182583"/>
    <w:pPr>
      <w:tabs>
        <w:tab w:val="left" w:pos="0"/>
        <w:tab w:val="left" w:pos="3544"/>
      </w:tabs>
      <w:spacing w:after="0" w:line="300" w:lineRule="atLeast"/>
      <w:ind w:right="459"/>
    </w:pPr>
    <w:rPr>
      <w:rFonts w:ascii="Times New Roman" w:eastAsia="Times New Roman" w:hAnsi="Times New Roman"/>
      <w:color w:val="000000"/>
      <w:sz w:val="24"/>
      <w:szCs w:val="24"/>
    </w:rPr>
  </w:style>
  <w:style w:type="paragraph" w:customStyle="1" w:styleId="Comments">
    <w:name w:val="Comments"/>
    <w:basedOn w:val="Normal"/>
    <w:rsid w:val="00182583"/>
    <w:pPr>
      <w:spacing w:after="120" w:line="300" w:lineRule="atLeast"/>
      <w:ind w:left="284"/>
    </w:pPr>
    <w:rPr>
      <w:rFonts w:ascii="Times New Roman" w:eastAsia="Times New Roman" w:hAnsi="Times New Roman"/>
      <w:i/>
      <w:sz w:val="24"/>
      <w:szCs w:val="24"/>
    </w:rPr>
  </w:style>
  <w:style w:type="paragraph" w:customStyle="1" w:styleId="CoversheetTitle">
    <w:name w:val="Coversheet Title"/>
    <w:basedOn w:val="Normal"/>
    <w:autoRedefine/>
    <w:rsid w:val="00182583"/>
    <w:pPr>
      <w:spacing w:before="480" w:after="480" w:line="300" w:lineRule="atLeast"/>
      <w:jc w:val="center"/>
    </w:pPr>
    <w:rPr>
      <w:rFonts w:ascii="Times New Roman" w:eastAsia="Times New Roman" w:hAnsi="Times New Roman"/>
      <w:b/>
      <w:smallCaps/>
      <w:sz w:val="24"/>
      <w:szCs w:val="24"/>
    </w:rPr>
  </w:style>
  <w:style w:type="paragraph" w:customStyle="1" w:styleId="CoversheetParagraph">
    <w:name w:val="Coversheet Paragraph"/>
    <w:basedOn w:val="Normal"/>
    <w:autoRedefine/>
    <w:rsid w:val="00182583"/>
    <w:pPr>
      <w:spacing w:after="0" w:line="300" w:lineRule="atLeast"/>
      <w:jc w:val="center"/>
    </w:pPr>
    <w:rPr>
      <w:rFonts w:ascii="Times New Roman" w:eastAsia="Times New Roman" w:hAnsi="Times New Roman"/>
      <w:sz w:val="24"/>
      <w:szCs w:val="24"/>
    </w:rPr>
  </w:style>
  <w:style w:type="paragraph" w:customStyle="1" w:styleId="NewPage">
    <w:name w:val="New Page"/>
    <w:basedOn w:val="Normal"/>
    <w:autoRedefine/>
    <w:rsid w:val="00182583"/>
    <w:pPr>
      <w:pageBreakBefore/>
      <w:spacing w:after="0" w:line="300" w:lineRule="atLeast"/>
    </w:pPr>
    <w:rPr>
      <w:rFonts w:ascii="Times New Roman" w:eastAsia="Times New Roman" w:hAnsi="Times New Roman"/>
      <w:sz w:val="24"/>
      <w:szCs w:val="24"/>
    </w:rPr>
  </w:style>
  <w:style w:type="paragraph" w:customStyle="1" w:styleId="FrontInformation">
    <w:name w:val="FrontInformation"/>
    <w:autoRedefine/>
    <w:rsid w:val="00182583"/>
    <w:pPr>
      <w:spacing w:after="200" w:line="300" w:lineRule="atLeast"/>
    </w:pPr>
    <w:rPr>
      <w:rFonts w:ascii="Arial" w:eastAsia="Times New Roman" w:hAnsi="Arial" w:cs="Arial"/>
      <w:color w:val="000000"/>
      <w:kern w:val="0"/>
      <w:sz w:val="20"/>
      <w:szCs w:val="20"/>
      <w14:ligatures w14:val="none"/>
    </w:rPr>
  </w:style>
  <w:style w:type="character" w:customStyle="1" w:styleId="defitem">
    <w:name w:val="defitem"/>
    <w:basedOn w:val="DefaultParagraphFont"/>
    <w:rsid w:val="00182583"/>
  </w:style>
  <w:style w:type="character" w:customStyle="1" w:styleId="smallcaps">
    <w:name w:val="smallcaps"/>
    <w:rsid w:val="00182583"/>
    <w:rPr>
      <w:b/>
      <w:smallCaps/>
      <w:lang w:val="en-US" w:eastAsia="en-US" w:bidi="ar-SA"/>
    </w:rPr>
  </w:style>
  <w:style w:type="paragraph" w:customStyle="1" w:styleId="Schmainheadinc">
    <w:name w:val="Sch   main head inc"/>
    <w:basedOn w:val="Normal"/>
    <w:rsid w:val="00182583"/>
    <w:pPr>
      <w:spacing w:before="360" w:after="360" w:line="300" w:lineRule="atLeast"/>
    </w:pPr>
    <w:rPr>
      <w:rFonts w:ascii="Times New Roman" w:eastAsia="Times New Roman" w:hAnsi="Times New Roman"/>
      <w:b/>
      <w:sz w:val="24"/>
      <w:szCs w:val="24"/>
    </w:rPr>
  </w:style>
  <w:style w:type="paragraph" w:customStyle="1" w:styleId="Schmainheadsingle">
    <w:name w:val="Sch main head single"/>
    <w:basedOn w:val="Normal"/>
    <w:next w:val="Normal"/>
    <w:rsid w:val="00182583"/>
    <w:pPr>
      <w:pageBreakBefore/>
      <w:spacing w:before="240" w:after="360" w:line="300" w:lineRule="atLeast"/>
      <w:jc w:val="center"/>
    </w:pPr>
    <w:rPr>
      <w:rFonts w:ascii="Times New Roman" w:eastAsia="Times New Roman" w:hAnsi="Times New Roman"/>
      <w:b/>
      <w:kern w:val="28"/>
      <w:sz w:val="24"/>
      <w:szCs w:val="24"/>
    </w:rPr>
  </w:style>
  <w:style w:type="paragraph" w:customStyle="1" w:styleId="Schmainheadincsingle">
    <w:name w:val="Sch   main head inc single"/>
    <w:basedOn w:val="Normal"/>
    <w:next w:val="Normal"/>
    <w:rsid w:val="00182583"/>
    <w:pPr>
      <w:spacing w:before="240" w:after="360" w:line="300" w:lineRule="atLeast"/>
    </w:pPr>
    <w:rPr>
      <w:rFonts w:ascii="Times New Roman" w:eastAsia="Times New Roman" w:hAnsi="Times New Roman"/>
      <w:b/>
      <w:kern w:val="28"/>
      <w:sz w:val="24"/>
      <w:szCs w:val="24"/>
    </w:rPr>
  </w:style>
  <w:style w:type="paragraph" w:customStyle="1" w:styleId="Testimonium">
    <w:name w:val="Testimonium"/>
    <w:basedOn w:val="Normal"/>
    <w:rsid w:val="00182583"/>
    <w:pPr>
      <w:spacing w:before="360" w:after="360" w:line="300" w:lineRule="atLeast"/>
    </w:pPr>
    <w:rPr>
      <w:rFonts w:ascii="Times New Roman" w:eastAsia="Times New Roman" w:hAnsi="Times New Roman"/>
      <w:sz w:val="24"/>
      <w:szCs w:val="24"/>
    </w:rPr>
  </w:style>
  <w:style w:type="paragraph" w:customStyle="1" w:styleId="Appmainheadsingle">
    <w:name w:val="App main head single"/>
    <w:basedOn w:val="Normal"/>
    <w:next w:val="Normal"/>
    <w:rsid w:val="00182583"/>
    <w:pPr>
      <w:pageBreakBefore/>
      <w:tabs>
        <w:tab w:val="num" w:pos="720"/>
      </w:tabs>
      <w:spacing w:before="240" w:after="360" w:line="300" w:lineRule="atLeast"/>
      <w:ind w:left="720" w:hanging="720"/>
      <w:jc w:val="center"/>
    </w:pPr>
    <w:rPr>
      <w:rFonts w:ascii="Times New Roman" w:eastAsia="Times New Roman" w:hAnsi="Times New Roman"/>
      <w:b/>
      <w:sz w:val="24"/>
      <w:szCs w:val="24"/>
    </w:rPr>
  </w:style>
  <w:style w:type="paragraph" w:customStyle="1" w:styleId="Appmainhead">
    <w:name w:val="App   main head"/>
    <w:basedOn w:val="Normal"/>
    <w:next w:val="Normal"/>
    <w:rsid w:val="00182583"/>
    <w:pPr>
      <w:pageBreakBefore/>
      <w:tabs>
        <w:tab w:val="num" w:pos="720"/>
      </w:tabs>
      <w:spacing w:before="240" w:after="360" w:line="300" w:lineRule="atLeast"/>
      <w:ind w:left="720" w:hanging="720"/>
      <w:jc w:val="center"/>
    </w:pPr>
    <w:rPr>
      <w:rFonts w:ascii="Times New Roman" w:eastAsia="Times New Roman" w:hAnsi="Times New Roman"/>
      <w:b/>
      <w:sz w:val="24"/>
      <w:szCs w:val="24"/>
    </w:rPr>
  </w:style>
  <w:style w:type="paragraph" w:customStyle="1" w:styleId="CoversheetTitle2">
    <w:name w:val="Coversheet Title2"/>
    <w:basedOn w:val="CoversheetTitle"/>
    <w:rsid w:val="00182583"/>
  </w:style>
  <w:style w:type="paragraph" w:customStyle="1" w:styleId="Headingreg">
    <w:name w:val="Heading reg"/>
    <w:basedOn w:val="Heading1"/>
    <w:next w:val="Normal"/>
    <w:rsid w:val="00182583"/>
    <w:pPr>
      <w:keepNext w:val="0"/>
      <w:keepLines w:val="0"/>
      <w:spacing w:before="320" w:after="240" w:line="300" w:lineRule="atLeast"/>
      <w:jc w:val="center"/>
    </w:pPr>
    <w:rPr>
      <w:rFonts w:ascii="Times New Roman" w:eastAsia="Times New Roman" w:hAnsi="Times New Roman" w:cs="Times New Roman"/>
      <w:color w:val="auto"/>
      <w:kern w:val="28"/>
      <w:sz w:val="24"/>
      <w:szCs w:val="24"/>
    </w:rPr>
  </w:style>
  <w:style w:type="paragraph" w:customStyle="1" w:styleId="HeadingTitle">
    <w:name w:val="HeadingTitle"/>
    <w:basedOn w:val="Normal"/>
    <w:rsid w:val="00182583"/>
    <w:pPr>
      <w:spacing w:before="240" w:after="240" w:line="300" w:lineRule="atLeast"/>
      <w:jc w:val="center"/>
    </w:pPr>
    <w:rPr>
      <w:rFonts w:ascii="Times New Roman" w:eastAsia="Times New Roman" w:hAnsi="Times New Roman"/>
      <w:b/>
      <w:sz w:val="24"/>
      <w:szCs w:val="24"/>
    </w:rPr>
  </w:style>
  <w:style w:type="paragraph" w:customStyle="1" w:styleId="BackSubClause">
    <w:name w:val="BackSubClause"/>
    <w:basedOn w:val="Normal"/>
    <w:rsid w:val="00182583"/>
    <w:pPr>
      <w:tabs>
        <w:tab w:val="num" w:pos="1440"/>
      </w:tabs>
      <w:spacing w:after="0" w:line="300" w:lineRule="atLeast"/>
      <w:ind w:left="1440" w:hanging="720"/>
    </w:pPr>
    <w:rPr>
      <w:rFonts w:ascii="Times New Roman" w:eastAsia="Times New Roman" w:hAnsi="Times New Roman"/>
      <w:sz w:val="24"/>
      <w:szCs w:val="24"/>
    </w:rPr>
  </w:style>
  <w:style w:type="paragraph" w:customStyle="1" w:styleId="NormalSpaced">
    <w:name w:val="NormalSpaced"/>
    <w:basedOn w:val="Normal"/>
    <w:next w:val="Normal"/>
    <w:rsid w:val="00182583"/>
    <w:pPr>
      <w:spacing w:before="240" w:after="240" w:line="300" w:lineRule="atLeast"/>
      <w:ind w:firstLine="720"/>
    </w:pPr>
    <w:rPr>
      <w:rFonts w:ascii="Times New Roman" w:eastAsia="Times New Roman" w:hAnsi="Times New Roman"/>
      <w:sz w:val="24"/>
      <w:szCs w:val="24"/>
    </w:rPr>
  </w:style>
  <w:style w:type="paragraph" w:customStyle="1" w:styleId="NormalMedium">
    <w:name w:val="NormalMedium"/>
    <w:basedOn w:val="Normal"/>
    <w:next w:val="Normal"/>
    <w:rsid w:val="00182583"/>
    <w:pPr>
      <w:spacing w:before="240" w:after="240" w:line="300" w:lineRule="atLeast"/>
      <w:ind w:firstLine="360"/>
    </w:pPr>
    <w:rPr>
      <w:rFonts w:ascii="Times New Roman" w:eastAsia="Times New Roman" w:hAnsi="Times New Roman"/>
      <w:sz w:val="24"/>
      <w:szCs w:val="24"/>
    </w:rPr>
  </w:style>
  <w:style w:type="paragraph" w:customStyle="1" w:styleId="Bullet30">
    <w:name w:val="Bullet3"/>
    <w:basedOn w:val="Normal"/>
    <w:rsid w:val="00182583"/>
    <w:pPr>
      <w:tabs>
        <w:tab w:val="num" w:pos="720"/>
      </w:tabs>
      <w:spacing w:after="120" w:line="300" w:lineRule="atLeast"/>
      <w:ind w:left="720" w:hanging="720"/>
      <w:jc w:val="both"/>
    </w:pPr>
    <w:rPr>
      <w:rFonts w:ascii="Times New Roman" w:eastAsia="Times New Roman" w:hAnsi="Times New Roman"/>
      <w:sz w:val="24"/>
    </w:rPr>
  </w:style>
  <w:style w:type="paragraph" w:customStyle="1" w:styleId="NormalCell">
    <w:name w:val="NormalCell"/>
    <w:basedOn w:val="Normal"/>
    <w:rsid w:val="00182583"/>
    <w:pPr>
      <w:spacing w:before="120" w:after="120" w:line="300" w:lineRule="atLeast"/>
    </w:pPr>
    <w:rPr>
      <w:rFonts w:ascii="Times New Roman" w:eastAsia="Times New Roman" w:hAnsi="Times New Roman"/>
      <w:sz w:val="24"/>
      <w:szCs w:val="24"/>
    </w:rPr>
  </w:style>
  <w:style w:type="paragraph" w:customStyle="1" w:styleId="NormalSmall">
    <w:name w:val="NormalSmall"/>
    <w:basedOn w:val="NormalCell"/>
    <w:rsid w:val="00182583"/>
    <w:rPr>
      <w:sz w:val="18"/>
    </w:rPr>
  </w:style>
  <w:style w:type="paragraph" w:customStyle="1" w:styleId="BulletSmall">
    <w:name w:val="Bullet Small"/>
    <w:rsid w:val="00182583"/>
    <w:pPr>
      <w:spacing w:after="200" w:line="276" w:lineRule="auto"/>
    </w:pPr>
    <w:rPr>
      <w:rFonts w:ascii="Times New Roman" w:eastAsia="Times New Roman" w:hAnsi="Times New Roman" w:cs="Arial"/>
      <w:kern w:val="0"/>
      <w:sz w:val="18"/>
      <w:szCs w:val="20"/>
      <w14:ligatures w14:val="none"/>
    </w:rPr>
  </w:style>
  <w:style w:type="paragraph" w:customStyle="1" w:styleId="NormalRI">
    <w:name w:val="NormalRI"/>
    <w:basedOn w:val="Normal"/>
    <w:rsid w:val="00182583"/>
    <w:pPr>
      <w:spacing w:after="0" w:line="300" w:lineRule="atLeast"/>
      <w:ind w:firstLine="720"/>
    </w:pPr>
    <w:rPr>
      <w:rFonts w:ascii="Times New Roman" w:eastAsia="Times New Roman" w:hAnsi="Times New Roman"/>
      <w:sz w:val="24"/>
      <w:szCs w:val="24"/>
    </w:rPr>
  </w:style>
  <w:style w:type="paragraph" w:customStyle="1" w:styleId="HeadingCentered">
    <w:name w:val="HeadingCentered"/>
    <w:basedOn w:val="HeadingTitle"/>
    <w:rsid w:val="00182583"/>
    <w:rPr>
      <w:caps/>
    </w:rPr>
  </w:style>
  <w:style w:type="paragraph" w:customStyle="1" w:styleId="HeadingCenteredUnderlined">
    <w:name w:val="HeadingCenteredUnderlined"/>
    <w:basedOn w:val="HeadingTitle"/>
    <w:rsid w:val="00182583"/>
    <w:rPr>
      <w:caps/>
      <w:u w:val="single"/>
    </w:rPr>
  </w:style>
  <w:style w:type="paragraph" w:customStyle="1" w:styleId="HeadingCenteredPB">
    <w:name w:val="HeadingCenteredPB"/>
    <w:basedOn w:val="HeadingCentered"/>
    <w:rsid w:val="00182583"/>
    <w:pPr>
      <w:pageBreakBefore/>
    </w:pPr>
  </w:style>
  <w:style w:type="paragraph" w:customStyle="1" w:styleId="HeadingLeft">
    <w:name w:val="HeadingLeft"/>
    <w:basedOn w:val="Normal"/>
    <w:rsid w:val="00182583"/>
    <w:pPr>
      <w:spacing w:after="240" w:line="300" w:lineRule="atLeast"/>
    </w:pPr>
    <w:rPr>
      <w:rFonts w:ascii="Times New Roman Bold" w:eastAsia="Times New Roman" w:hAnsi="Times New Roman Bold"/>
      <w:b/>
      <w:sz w:val="24"/>
      <w:szCs w:val="24"/>
    </w:rPr>
  </w:style>
  <w:style w:type="paragraph" w:customStyle="1" w:styleId="NormalCentered">
    <w:name w:val="NormalCentered"/>
    <w:basedOn w:val="Normal"/>
    <w:next w:val="Normal"/>
    <w:rsid w:val="00182583"/>
    <w:pPr>
      <w:spacing w:after="0" w:line="300" w:lineRule="atLeast"/>
      <w:jc w:val="center"/>
    </w:pPr>
    <w:rPr>
      <w:rFonts w:ascii="Times New Roman" w:eastAsia="Times New Roman" w:hAnsi="Times New Roman"/>
      <w:sz w:val="24"/>
      <w:szCs w:val="24"/>
    </w:rPr>
  </w:style>
  <w:style w:type="paragraph" w:customStyle="1" w:styleId="HeadingNoTitle">
    <w:name w:val="HeadingNoTitle"/>
    <w:basedOn w:val="Heading1"/>
    <w:rsid w:val="00182583"/>
    <w:pPr>
      <w:keepLines w:val="0"/>
      <w:spacing w:before="320" w:after="0" w:line="300" w:lineRule="atLeast"/>
      <w:jc w:val="center"/>
    </w:pPr>
    <w:rPr>
      <w:rFonts w:ascii="Times New Roman" w:eastAsia="Times New Roman" w:hAnsi="Times New Roman" w:cs="Times New Roman"/>
      <w:b/>
      <w:smallCaps/>
      <w:color w:val="auto"/>
      <w:kern w:val="28"/>
      <w:sz w:val="24"/>
      <w:szCs w:val="24"/>
    </w:rPr>
  </w:style>
  <w:style w:type="paragraph" w:customStyle="1" w:styleId="sfalevel2Cont">
    <w:name w:val="sfalevel2Cont"/>
    <w:basedOn w:val="Normal"/>
    <w:rsid w:val="00182583"/>
    <w:pPr>
      <w:spacing w:before="120" w:after="0" w:line="300" w:lineRule="atLeast"/>
      <w:ind w:firstLine="1440"/>
    </w:pPr>
    <w:rPr>
      <w:rFonts w:ascii="Times New Roman" w:eastAsia="Times New Roman" w:hAnsi="Times New Roman"/>
      <w:sz w:val="24"/>
      <w:szCs w:val="24"/>
    </w:rPr>
  </w:style>
  <w:style w:type="paragraph" w:customStyle="1" w:styleId="sfalevel1Cont">
    <w:name w:val="sfalevel1Cont"/>
    <w:basedOn w:val="Normal"/>
    <w:rsid w:val="00182583"/>
    <w:pPr>
      <w:spacing w:before="240" w:after="0" w:line="300" w:lineRule="atLeast"/>
      <w:ind w:firstLine="720"/>
    </w:pPr>
    <w:rPr>
      <w:rFonts w:ascii="Times New Roman" w:eastAsia="Times New Roman" w:hAnsi="Times New Roman"/>
      <w:sz w:val="24"/>
      <w:szCs w:val="24"/>
    </w:rPr>
  </w:style>
  <w:style w:type="paragraph" w:customStyle="1" w:styleId="sfalevel3Cont">
    <w:name w:val="sfalevel3Cont"/>
    <w:basedOn w:val="Normal"/>
    <w:rsid w:val="00182583"/>
    <w:pPr>
      <w:spacing w:before="240" w:after="0" w:line="300" w:lineRule="atLeast"/>
      <w:ind w:firstLine="2160"/>
    </w:pPr>
    <w:rPr>
      <w:rFonts w:ascii="Times New Roman" w:eastAsia="Times New Roman" w:hAnsi="Times New Roman"/>
      <w:sz w:val="24"/>
      <w:szCs w:val="24"/>
    </w:rPr>
  </w:style>
  <w:style w:type="paragraph" w:customStyle="1" w:styleId="MemoTitle">
    <w:name w:val="MemoTitle"/>
    <w:basedOn w:val="Normal"/>
    <w:rsid w:val="00182583"/>
    <w:pPr>
      <w:spacing w:after="0" w:line="300" w:lineRule="atLeast"/>
    </w:pPr>
    <w:rPr>
      <w:rFonts w:ascii="Times New Roman Bold" w:eastAsia="Times New Roman" w:hAnsi="Times New Roman Bold"/>
      <w:b/>
      <w:sz w:val="24"/>
      <w:szCs w:val="24"/>
      <w:u w:val="single"/>
    </w:rPr>
  </w:style>
  <w:style w:type="paragraph" w:customStyle="1" w:styleId="memofooterpara">
    <w:name w:val="memofooterpara"/>
    <w:basedOn w:val="Normal"/>
    <w:next w:val="Normal"/>
    <w:rsid w:val="00182583"/>
    <w:pPr>
      <w:pBdr>
        <w:bottom w:val="single" w:sz="4" w:space="1" w:color="auto"/>
      </w:pBdr>
      <w:spacing w:after="0" w:line="300" w:lineRule="atLeast"/>
    </w:pPr>
    <w:rPr>
      <w:rFonts w:ascii="Times New Roman" w:eastAsia="Times New Roman" w:hAnsi="Times New Roman"/>
      <w:sz w:val="24"/>
      <w:szCs w:val="24"/>
    </w:rPr>
  </w:style>
  <w:style w:type="paragraph" w:customStyle="1" w:styleId="HeadingCenteredPBNS">
    <w:name w:val="HeadingCenteredPBNS"/>
    <w:basedOn w:val="HeadingCenteredPB"/>
    <w:rsid w:val="00182583"/>
    <w:pPr>
      <w:spacing w:after="0"/>
    </w:pPr>
  </w:style>
  <w:style w:type="paragraph" w:customStyle="1" w:styleId="HeadingCenteredNS">
    <w:name w:val="HeadingCenteredNS"/>
    <w:basedOn w:val="HeadingCentered"/>
    <w:rsid w:val="00182583"/>
    <w:pPr>
      <w:spacing w:after="0"/>
    </w:pPr>
  </w:style>
  <w:style w:type="paragraph" w:customStyle="1" w:styleId="sfalevel1">
    <w:name w:val="sfalevel1"/>
    <w:basedOn w:val="Normal"/>
    <w:next w:val="Normal"/>
    <w:rsid w:val="00182583"/>
    <w:pPr>
      <w:tabs>
        <w:tab w:val="num" w:pos="720"/>
      </w:tabs>
      <w:spacing w:before="240" w:after="0" w:line="300" w:lineRule="atLeast"/>
      <w:ind w:left="720" w:hanging="720"/>
    </w:pPr>
    <w:rPr>
      <w:rFonts w:ascii="Times New Roman" w:eastAsia="Times New Roman" w:hAnsi="Times New Roman"/>
      <w:sz w:val="24"/>
      <w:szCs w:val="24"/>
    </w:rPr>
  </w:style>
  <w:style w:type="paragraph" w:customStyle="1" w:styleId="sfalevel2">
    <w:name w:val="sfalevel2"/>
    <w:basedOn w:val="Normal"/>
    <w:rsid w:val="00182583"/>
    <w:pPr>
      <w:tabs>
        <w:tab w:val="num" w:pos="1440"/>
      </w:tabs>
      <w:spacing w:before="240" w:after="0" w:line="300" w:lineRule="atLeast"/>
      <w:ind w:left="1440" w:hanging="720"/>
    </w:pPr>
    <w:rPr>
      <w:rFonts w:ascii="Times New Roman" w:eastAsia="Times New Roman" w:hAnsi="Times New Roman"/>
      <w:sz w:val="24"/>
      <w:szCs w:val="24"/>
    </w:rPr>
  </w:style>
  <w:style w:type="paragraph" w:customStyle="1" w:styleId="sfalevel3">
    <w:name w:val="sfalevel3"/>
    <w:basedOn w:val="Normal"/>
    <w:rsid w:val="00182583"/>
    <w:pPr>
      <w:tabs>
        <w:tab w:val="num" w:pos="2160"/>
      </w:tabs>
      <w:spacing w:before="240" w:after="0" w:line="300" w:lineRule="atLeast"/>
      <w:ind w:left="2160" w:hanging="720"/>
    </w:pPr>
    <w:rPr>
      <w:rFonts w:ascii="Times New Roman" w:eastAsia="Times New Roman" w:hAnsi="Times New Roman"/>
      <w:sz w:val="24"/>
      <w:szCs w:val="24"/>
    </w:rPr>
  </w:style>
  <w:style w:type="paragraph" w:customStyle="1" w:styleId="Bullet1continued">
    <w:name w:val="Bullet1continued"/>
    <w:basedOn w:val="Bodyclause"/>
    <w:link w:val="Bullet1continuedChar"/>
    <w:rsid w:val="00182583"/>
    <w:pPr>
      <w:tabs>
        <w:tab w:val="left" w:pos="1440"/>
      </w:tabs>
      <w:spacing w:before="120"/>
      <w:ind w:left="1440" w:firstLine="0"/>
    </w:pPr>
  </w:style>
  <w:style w:type="paragraph" w:customStyle="1" w:styleId="Bullet2continued">
    <w:name w:val="Bullet2continued"/>
    <w:basedOn w:val="Bodyclause"/>
    <w:rsid w:val="00182583"/>
    <w:pPr>
      <w:spacing w:before="120"/>
      <w:ind w:left="2160" w:firstLine="0"/>
    </w:pPr>
  </w:style>
  <w:style w:type="paragraph" w:customStyle="1" w:styleId="Bullet3continued">
    <w:name w:val="Bullet3continued"/>
    <w:basedOn w:val="Bullet30"/>
    <w:rsid w:val="00182583"/>
    <w:pPr>
      <w:tabs>
        <w:tab w:val="clear" w:pos="720"/>
      </w:tabs>
      <w:ind w:left="0" w:firstLine="2880"/>
    </w:pPr>
  </w:style>
  <w:style w:type="paragraph" w:customStyle="1" w:styleId="Bullet4">
    <w:name w:val="Bullet4"/>
    <w:basedOn w:val="Normal"/>
    <w:rsid w:val="00182583"/>
    <w:pPr>
      <w:tabs>
        <w:tab w:val="num" w:pos="720"/>
      </w:tabs>
      <w:spacing w:after="120" w:line="300" w:lineRule="atLeast"/>
      <w:ind w:left="720" w:hanging="720"/>
    </w:pPr>
    <w:rPr>
      <w:rFonts w:ascii="Times New Roman" w:eastAsia="Times New Roman" w:hAnsi="Times New Roman"/>
      <w:sz w:val="24"/>
    </w:rPr>
  </w:style>
  <w:style w:type="paragraph" w:customStyle="1" w:styleId="Bullet4continued">
    <w:name w:val="Bullet4continued"/>
    <w:basedOn w:val="Bullet4"/>
    <w:rsid w:val="00182583"/>
    <w:pPr>
      <w:tabs>
        <w:tab w:val="clear" w:pos="720"/>
      </w:tabs>
      <w:ind w:left="0" w:firstLine="3600"/>
    </w:pPr>
  </w:style>
  <w:style w:type="paragraph" w:customStyle="1" w:styleId="Bullet5">
    <w:name w:val="Bullet5"/>
    <w:basedOn w:val="Normal"/>
    <w:rsid w:val="00182583"/>
    <w:pPr>
      <w:tabs>
        <w:tab w:val="num" w:pos="720"/>
      </w:tabs>
      <w:spacing w:after="120" w:line="300" w:lineRule="atLeast"/>
      <w:ind w:left="720" w:hanging="720"/>
    </w:pPr>
    <w:rPr>
      <w:rFonts w:ascii="Times New Roman" w:eastAsia="Times New Roman" w:hAnsi="Times New Roman"/>
      <w:sz w:val="24"/>
    </w:rPr>
  </w:style>
  <w:style w:type="paragraph" w:customStyle="1" w:styleId="Bullet5continued">
    <w:name w:val="Bullet5continued"/>
    <w:basedOn w:val="Bullet5"/>
    <w:rsid w:val="00182583"/>
    <w:pPr>
      <w:tabs>
        <w:tab w:val="clear" w:pos="720"/>
      </w:tabs>
      <w:ind w:left="0" w:firstLine="4321"/>
    </w:pPr>
  </w:style>
  <w:style w:type="character" w:customStyle="1" w:styleId="BodyclauseChar">
    <w:name w:val="Body  clause Char"/>
    <w:link w:val="Bodyclause"/>
    <w:rsid w:val="00182583"/>
    <w:rPr>
      <w:rFonts w:ascii="Times New Roman" w:eastAsia="Times New Roman" w:hAnsi="Times New Roman" w:cs="Arial"/>
      <w:kern w:val="0"/>
      <w14:ligatures w14:val="none"/>
    </w:rPr>
  </w:style>
  <w:style w:type="character" w:customStyle="1" w:styleId="Bullet1continuedChar">
    <w:name w:val="Bullet1continued Char"/>
    <w:link w:val="Bullet1continued"/>
    <w:rsid w:val="00182583"/>
    <w:rPr>
      <w:rFonts w:ascii="Times New Roman" w:eastAsia="Times New Roman" w:hAnsi="Times New Roman" w:cs="Arial"/>
      <w:kern w:val="0"/>
      <w14:ligatures w14:val="none"/>
    </w:rPr>
  </w:style>
  <w:style w:type="paragraph" w:customStyle="1" w:styleId="Bodycontinuation">
    <w:name w:val="Body continuation"/>
    <w:basedOn w:val="Bodyclause"/>
    <w:next w:val="Bodyclause"/>
    <w:rsid w:val="00182583"/>
    <w:pPr>
      <w:ind w:firstLine="0"/>
    </w:pPr>
  </w:style>
  <w:style w:type="paragraph" w:customStyle="1" w:styleId="NormalSignature">
    <w:name w:val="NormalSignature"/>
    <w:basedOn w:val="NormalMedium"/>
    <w:rsid w:val="00182583"/>
    <w:pPr>
      <w:spacing w:before="0" w:after="0"/>
      <w:ind w:firstLine="357"/>
    </w:pPr>
  </w:style>
  <w:style w:type="table" w:customStyle="1" w:styleId="TableGrid1">
    <w:name w:val="Table Grid1"/>
    <w:basedOn w:val="TableNormal"/>
    <w:next w:val="TableGrid"/>
    <w:rsid w:val="00182583"/>
    <w:pPr>
      <w:spacing w:after="200" w:line="276" w:lineRule="auto"/>
    </w:pPr>
    <w:rPr>
      <w:rFonts w:ascii="Times New Roman" w:eastAsia="Times New Roman" w:hAnsi="Times New Roman" w:cs="Arial"/>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182583"/>
    <w:rPr>
      <w:color w:val="2B579A"/>
      <w:shd w:val="clear" w:color="auto" w:fill="E6E6E6"/>
    </w:rPr>
  </w:style>
  <w:style w:type="paragraph" w:customStyle="1" w:styleId="Referencestyle">
    <w:name w:val="Reference style"/>
    <w:qFormat/>
    <w:rsid w:val="00182583"/>
    <w:pPr>
      <w:spacing w:before="240" w:after="200" w:line="276" w:lineRule="auto"/>
      <w:ind w:firstLine="360"/>
    </w:pPr>
    <w:rPr>
      <w:rFonts w:ascii="Arial" w:eastAsia="Times New Roman" w:hAnsi="Arial" w:cs="Arial"/>
      <w:b/>
      <w:kern w:val="0"/>
      <w:sz w:val="20"/>
      <w:szCs w:val="20"/>
      <w14:ligatures w14:val="none"/>
    </w:rPr>
  </w:style>
  <w:style w:type="paragraph" w:customStyle="1" w:styleId="SOM">
    <w:name w:val="SOM"/>
    <w:qFormat/>
    <w:rsid w:val="00182583"/>
    <w:pPr>
      <w:spacing w:before="200" w:after="200" w:line="276" w:lineRule="auto"/>
      <w:ind w:firstLine="360"/>
    </w:pPr>
    <w:rPr>
      <w:rFonts w:ascii="Arial" w:eastAsia="Times New Roman" w:hAnsi="Arial" w:cs="Arial"/>
      <w:kern w:val="0"/>
      <w:sz w:val="20"/>
      <w:szCs w:val="20"/>
      <w14:ligatures w14:val="none"/>
    </w:rPr>
  </w:style>
  <w:style w:type="character" w:customStyle="1" w:styleId="Mention2">
    <w:name w:val="Mention2"/>
    <w:basedOn w:val="DefaultParagraphFont"/>
    <w:uiPriority w:val="99"/>
    <w:semiHidden/>
    <w:unhideWhenUsed/>
    <w:rsid w:val="00182583"/>
    <w:rPr>
      <w:color w:val="2B579A"/>
      <w:shd w:val="clear" w:color="auto" w:fill="E6E6E6"/>
    </w:rPr>
  </w:style>
  <w:style w:type="table" w:customStyle="1" w:styleId="TableGrid2">
    <w:name w:val="Table Grid2"/>
    <w:basedOn w:val="TableNormal"/>
    <w:next w:val="TableGrid"/>
    <w:rsid w:val="00182583"/>
    <w:pPr>
      <w:spacing w:after="200" w:line="276" w:lineRule="auto"/>
    </w:pPr>
    <w:rPr>
      <w:rFonts w:ascii="Times New Roman" w:eastAsia="Times New Roman" w:hAnsi="Times New Roman" w:cs="Arial"/>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82583"/>
    <w:rPr>
      <w:color w:val="808080"/>
      <w:shd w:val="clear" w:color="auto" w:fill="E6E6E6"/>
    </w:rPr>
  </w:style>
  <w:style w:type="character" w:customStyle="1" w:styleId="UnresolvedMention2">
    <w:name w:val="Unresolved Mention2"/>
    <w:basedOn w:val="DefaultParagraphFont"/>
    <w:uiPriority w:val="99"/>
    <w:semiHidden/>
    <w:unhideWhenUsed/>
    <w:rsid w:val="00182583"/>
    <w:rPr>
      <w:color w:val="808080"/>
      <w:shd w:val="clear" w:color="auto" w:fill="E6E6E6"/>
    </w:rPr>
  </w:style>
  <w:style w:type="paragraph" w:customStyle="1" w:styleId="uslevel5">
    <w:name w:val="uslevel5"/>
    <w:basedOn w:val="uslevel2"/>
    <w:qFormat/>
    <w:rsid w:val="00182583"/>
    <w:pPr>
      <w:numPr>
        <w:ilvl w:val="4"/>
      </w:numPr>
      <w:tabs>
        <w:tab w:val="num" w:pos="1440"/>
      </w:tabs>
      <w:ind w:left="1440" w:hanging="720"/>
    </w:pPr>
    <w:rPr>
      <w:rFonts w:eastAsia="Times"/>
    </w:rPr>
  </w:style>
  <w:style w:type="paragraph" w:customStyle="1" w:styleId="uslevel6">
    <w:name w:val="uslevel6"/>
    <w:basedOn w:val="uslevel2"/>
    <w:qFormat/>
    <w:rsid w:val="00182583"/>
    <w:pPr>
      <w:numPr>
        <w:ilvl w:val="5"/>
      </w:numPr>
      <w:tabs>
        <w:tab w:val="num" w:pos="1440"/>
      </w:tabs>
      <w:ind w:left="1440" w:hanging="720"/>
    </w:pPr>
  </w:style>
  <w:style w:type="paragraph" w:customStyle="1" w:styleId="uslevel7">
    <w:name w:val="uslevel7"/>
    <w:basedOn w:val="uslevel2"/>
    <w:qFormat/>
    <w:rsid w:val="00182583"/>
    <w:rPr>
      <w:rFonts w:eastAsia="Times"/>
    </w:rPr>
  </w:style>
  <w:style w:type="character" w:customStyle="1" w:styleId="ListParagraphChar">
    <w:name w:val="List Paragraph Char"/>
    <w:aliases w:val="Use Case List Paragraph Char,Bullet for no #'s Char,B1 Char,List Paragraph1 Char,List Paragraph Char Char Char,Equipment Char,numbered Char,Bullet for Sub Section Char,Bullet List Char,List Paragraph - bullets Char,FooterText Char"/>
    <w:basedOn w:val="DefaultParagraphFont"/>
    <w:link w:val="ListParagraph"/>
    <w:uiPriority w:val="34"/>
    <w:locked/>
    <w:rsid w:val="00182583"/>
  </w:style>
  <w:style w:type="paragraph" w:customStyle="1" w:styleId="TableParagraph">
    <w:name w:val="Table Paragraph"/>
    <w:basedOn w:val="Normal"/>
    <w:uiPriority w:val="1"/>
    <w:qFormat/>
    <w:rsid w:val="00182583"/>
    <w:pPr>
      <w:widowControl w:val="0"/>
      <w:spacing w:after="0" w:line="240" w:lineRule="auto"/>
    </w:pPr>
    <w:rPr>
      <w:rFonts w:asciiTheme="minorHAnsi" w:hAnsiTheme="minorHAnsi" w:cstheme="minorBidi"/>
      <w:sz w:val="22"/>
      <w:szCs w:val="22"/>
    </w:rPr>
  </w:style>
  <w:style w:type="paragraph" w:styleId="Revision">
    <w:name w:val="Revision"/>
    <w:hidden/>
    <w:uiPriority w:val="99"/>
    <w:semiHidden/>
    <w:rsid w:val="00182583"/>
    <w:pPr>
      <w:spacing w:after="200" w:line="276" w:lineRule="auto"/>
    </w:pPr>
    <w:rPr>
      <w:rFonts w:ascii="Arial" w:eastAsia="Arial" w:hAnsi="Arial" w:cs="Arial"/>
      <w:kern w:val="0"/>
      <w:sz w:val="20"/>
      <w:szCs w:val="20"/>
      <w14:ligatures w14:val="none"/>
    </w:rPr>
  </w:style>
  <w:style w:type="character" w:styleId="UnresolvedMention">
    <w:name w:val="Unresolved Mention"/>
    <w:basedOn w:val="DefaultParagraphFont"/>
    <w:uiPriority w:val="99"/>
    <w:unhideWhenUsed/>
    <w:rsid w:val="00182583"/>
    <w:rPr>
      <w:color w:val="605E5C"/>
      <w:shd w:val="clear" w:color="auto" w:fill="E1DFDD"/>
    </w:rPr>
  </w:style>
  <w:style w:type="paragraph" w:customStyle="1" w:styleId="Heading11">
    <w:name w:val="Heading 11"/>
    <w:basedOn w:val="Normal"/>
    <w:next w:val="Normal"/>
    <w:link w:val="Heading1Char1"/>
    <w:uiPriority w:val="9"/>
    <w:qFormat/>
    <w:rsid w:val="00182583"/>
    <w:pPr>
      <w:keepNext/>
      <w:keepLines/>
      <w:spacing w:before="240" w:after="0" w:line="256" w:lineRule="auto"/>
      <w:outlineLvl w:val="0"/>
    </w:pPr>
    <w:rPr>
      <w:rFonts w:ascii="Calibri Light" w:eastAsia="MS Gothic" w:hAnsi="Calibri Light"/>
      <w:color w:val="2F5496"/>
      <w:sz w:val="32"/>
      <w:szCs w:val="32"/>
    </w:rPr>
  </w:style>
  <w:style w:type="paragraph" w:customStyle="1" w:styleId="L21">
    <w:name w:val="L21"/>
    <w:basedOn w:val="Heading1"/>
    <w:next w:val="Normal"/>
    <w:semiHidden/>
    <w:unhideWhenUsed/>
    <w:qFormat/>
    <w:rsid w:val="00182583"/>
    <w:pPr>
      <w:spacing w:before="40" w:after="0"/>
      <w:outlineLvl w:val="1"/>
    </w:pPr>
    <w:rPr>
      <w:rFonts w:ascii="Calibri Light" w:eastAsia="MS Gothic" w:hAnsi="Calibri Light" w:cs="Times New Roman"/>
      <w:sz w:val="26"/>
      <w:szCs w:val="26"/>
    </w:rPr>
  </w:style>
  <w:style w:type="paragraph" w:customStyle="1" w:styleId="L41">
    <w:name w:val="L41"/>
    <w:basedOn w:val="Heading1"/>
    <w:next w:val="Normal"/>
    <w:semiHidden/>
    <w:unhideWhenUsed/>
    <w:qFormat/>
    <w:rsid w:val="00182583"/>
    <w:pPr>
      <w:spacing w:before="40" w:after="0"/>
      <w:outlineLvl w:val="3"/>
    </w:pPr>
    <w:rPr>
      <w:rFonts w:ascii="Calibri Light" w:eastAsia="MS Gothic" w:hAnsi="Calibri Light" w:cs="Times New Roman"/>
      <w:i/>
      <w:iCs/>
      <w:sz w:val="22"/>
      <w:szCs w:val="22"/>
    </w:rPr>
  </w:style>
  <w:style w:type="paragraph" w:customStyle="1" w:styleId="h51">
    <w:name w:val="h51"/>
    <w:basedOn w:val="Heading1"/>
    <w:next w:val="Normal"/>
    <w:semiHidden/>
    <w:unhideWhenUsed/>
    <w:qFormat/>
    <w:rsid w:val="00182583"/>
    <w:pPr>
      <w:spacing w:before="40" w:after="0"/>
      <w:outlineLvl w:val="4"/>
    </w:pPr>
    <w:rPr>
      <w:rFonts w:ascii="Calibri Light" w:eastAsia="MS Gothic" w:hAnsi="Calibri Light" w:cs="Times New Roman"/>
      <w:sz w:val="22"/>
      <w:szCs w:val="22"/>
    </w:rPr>
  </w:style>
  <w:style w:type="paragraph" w:customStyle="1" w:styleId="Heading61">
    <w:name w:val="Heading 61"/>
    <w:basedOn w:val="Normal"/>
    <w:next w:val="Normal"/>
    <w:link w:val="Heading6Char1"/>
    <w:uiPriority w:val="9"/>
    <w:semiHidden/>
    <w:unhideWhenUsed/>
    <w:qFormat/>
    <w:rsid w:val="00182583"/>
    <w:pPr>
      <w:keepNext/>
      <w:keepLines/>
      <w:spacing w:before="40" w:after="0" w:line="256" w:lineRule="auto"/>
      <w:outlineLvl w:val="5"/>
    </w:pPr>
    <w:rPr>
      <w:rFonts w:ascii="Calibri Light" w:eastAsia="MS Gothic" w:hAnsi="Calibri Light"/>
      <w:color w:val="1F3763"/>
      <w:sz w:val="22"/>
      <w:szCs w:val="22"/>
    </w:rPr>
  </w:style>
  <w:style w:type="paragraph" w:customStyle="1" w:styleId="H71">
    <w:name w:val="H71"/>
    <w:basedOn w:val="Heading6"/>
    <w:next w:val="Normal"/>
    <w:semiHidden/>
    <w:unhideWhenUsed/>
    <w:qFormat/>
    <w:rsid w:val="00182583"/>
    <w:pPr>
      <w:outlineLvl w:val="6"/>
    </w:pPr>
    <w:rPr>
      <w:rFonts w:ascii="Calibri Light" w:eastAsia="MS Gothic" w:hAnsi="Calibri Light" w:cs="Times New Roman"/>
      <w:color w:val="0A2F40" w:themeColor="accent1" w:themeShade="7F"/>
      <w:sz w:val="22"/>
      <w:szCs w:val="22"/>
    </w:rPr>
  </w:style>
  <w:style w:type="paragraph" w:customStyle="1" w:styleId="Heading81">
    <w:name w:val="Heading 81"/>
    <w:basedOn w:val="Normal"/>
    <w:next w:val="Normal"/>
    <w:link w:val="Heading8Char1"/>
    <w:uiPriority w:val="9"/>
    <w:semiHidden/>
    <w:unhideWhenUsed/>
    <w:qFormat/>
    <w:rsid w:val="00182583"/>
    <w:pPr>
      <w:keepNext/>
      <w:keepLines/>
      <w:spacing w:before="40" w:after="0" w:line="256" w:lineRule="auto"/>
      <w:outlineLvl w:val="7"/>
    </w:pPr>
    <w:rPr>
      <w:rFonts w:ascii="Calibri Light" w:eastAsia="MS Gothic" w:hAnsi="Calibri Light"/>
      <w:color w:val="272727"/>
      <w:sz w:val="21"/>
      <w:szCs w:val="21"/>
    </w:rPr>
  </w:style>
  <w:style w:type="paragraph" w:customStyle="1" w:styleId="H91">
    <w:name w:val="H91"/>
    <w:basedOn w:val="Heading8"/>
    <w:next w:val="Normal"/>
    <w:semiHidden/>
    <w:unhideWhenUsed/>
    <w:qFormat/>
    <w:rsid w:val="00182583"/>
    <w:pPr>
      <w:spacing w:before="40"/>
      <w:outlineLvl w:val="8"/>
    </w:pPr>
    <w:rPr>
      <w:rFonts w:ascii="Calibri Light" w:eastAsia="MS Gothic" w:hAnsi="Calibri Light" w:cs="Times New Roman"/>
      <w:sz w:val="21"/>
      <w:szCs w:val="21"/>
    </w:rPr>
  </w:style>
  <w:style w:type="character" w:customStyle="1" w:styleId="Hyperlink1">
    <w:name w:val="Hyperlink1"/>
    <w:basedOn w:val="DefaultParagraphFont"/>
    <w:uiPriority w:val="99"/>
    <w:semiHidden/>
    <w:unhideWhenUsed/>
    <w:rsid w:val="00182583"/>
    <w:rPr>
      <w:color w:val="0563C1"/>
      <w:u w:val="single"/>
    </w:rPr>
  </w:style>
  <w:style w:type="character" w:customStyle="1" w:styleId="FollowedHyperlink1">
    <w:name w:val="FollowedHyperlink1"/>
    <w:basedOn w:val="DefaultParagraphFont"/>
    <w:unhideWhenUsed/>
    <w:rsid w:val="00182583"/>
    <w:rPr>
      <w:color w:val="954F72"/>
      <w:u w:val="single"/>
    </w:rPr>
  </w:style>
  <w:style w:type="character" w:customStyle="1" w:styleId="Heading2Char1">
    <w:name w:val="Heading 2 Char1"/>
    <w:aliases w:val="DFS H2 Char1,h2 Char1,L2 Char1"/>
    <w:basedOn w:val="DefaultParagraphFont"/>
    <w:semiHidden/>
    <w:rsid w:val="00182583"/>
    <w:rPr>
      <w:rFonts w:ascii="Calibri Light" w:eastAsia="Times New Roman" w:hAnsi="Calibri Light" w:cs="Times New Roman"/>
      <w:color w:val="2F5496"/>
      <w:sz w:val="26"/>
      <w:szCs w:val="26"/>
    </w:rPr>
  </w:style>
  <w:style w:type="character" w:customStyle="1" w:styleId="Heading4Char1">
    <w:name w:val="Heading 4 Char1"/>
    <w:aliases w:val="DFS H4 Char1,h4 Char1,L4 Char1"/>
    <w:basedOn w:val="DefaultParagraphFont"/>
    <w:semiHidden/>
    <w:rsid w:val="00182583"/>
    <w:rPr>
      <w:rFonts w:ascii="Calibri Light" w:eastAsia="Times New Roman" w:hAnsi="Calibri Light" w:cs="Times New Roman"/>
      <w:i/>
      <w:iCs/>
      <w:color w:val="2F5496"/>
      <w:sz w:val="22"/>
      <w:szCs w:val="22"/>
    </w:rPr>
  </w:style>
  <w:style w:type="character" w:customStyle="1" w:styleId="Heading5Char1">
    <w:name w:val="Heading 5 Char1"/>
    <w:aliases w:val="DFS H5 Char1,h5 Char1"/>
    <w:basedOn w:val="DefaultParagraphFont"/>
    <w:semiHidden/>
    <w:rsid w:val="00182583"/>
    <w:rPr>
      <w:rFonts w:ascii="Calibri Light" w:eastAsia="Times New Roman" w:hAnsi="Calibri Light" w:cs="Times New Roman"/>
      <w:color w:val="2F5496"/>
      <w:sz w:val="22"/>
      <w:szCs w:val="22"/>
    </w:rPr>
  </w:style>
  <w:style w:type="paragraph" w:customStyle="1" w:styleId="msonormal0">
    <w:name w:val="msonormal"/>
    <w:basedOn w:val="Normal"/>
    <w:rsid w:val="00182583"/>
    <w:pPr>
      <w:spacing w:before="100" w:beforeAutospacing="1" w:after="100" w:afterAutospacing="1" w:line="240" w:lineRule="auto"/>
    </w:pPr>
    <w:rPr>
      <w:rFonts w:ascii="Times New Roman" w:eastAsia="Times New Roman" w:hAnsi="Times New Roman"/>
      <w:sz w:val="24"/>
      <w:szCs w:val="24"/>
    </w:rPr>
  </w:style>
  <w:style w:type="character" w:customStyle="1" w:styleId="Heading7Char1">
    <w:name w:val="Heading 7 Char1"/>
    <w:aliases w:val="DFS H7 Char1,H7 Char1"/>
    <w:basedOn w:val="DefaultParagraphFont"/>
    <w:semiHidden/>
    <w:rsid w:val="00182583"/>
    <w:rPr>
      <w:rFonts w:ascii="Calibri Light" w:eastAsia="Times New Roman" w:hAnsi="Calibri Light" w:cs="Times New Roman"/>
      <w:i/>
      <w:iCs/>
      <w:color w:val="1F3763"/>
      <w:sz w:val="22"/>
      <w:szCs w:val="22"/>
    </w:rPr>
  </w:style>
  <w:style w:type="character" w:customStyle="1" w:styleId="Heading9Char1">
    <w:name w:val="Heading 9 Char1"/>
    <w:aliases w:val="DFS H9 Char1,H9 Char1"/>
    <w:basedOn w:val="DefaultParagraphFont"/>
    <w:semiHidden/>
    <w:rsid w:val="00182583"/>
    <w:rPr>
      <w:rFonts w:ascii="Calibri Light" w:eastAsia="Times New Roman" w:hAnsi="Calibri Light" w:cs="Times New Roman"/>
      <w:i/>
      <w:iCs/>
      <w:color w:val="272727"/>
      <w:sz w:val="21"/>
      <w:szCs w:val="21"/>
    </w:rPr>
  </w:style>
  <w:style w:type="paragraph" w:customStyle="1" w:styleId="Header1">
    <w:name w:val="*Header1"/>
    <w:basedOn w:val="Normal"/>
    <w:next w:val="Header"/>
    <w:semiHidden/>
    <w:unhideWhenUsed/>
    <w:rsid w:val="00182583"/>
    <w:pPr>
      <w:tabs>
        <w:tab w:val="center" w:pos="4680"/>
        <w:tab w:val="right" w:pos="9360"/>
      </w:tabs>
    </w:pPr>
  </w:style>
  <w:style w:type="character" w:customStyle="1" w:styleId="HeaderChar1">
    <w:name w:val="Header Char1"/>
    <w:aliases w:val="DFS Header Char1,*Header Char1"/>
    <w:basedOn w:val="DefaultParagraphFont"/>
    <w:semiHidden/>
    <w:rsid w:val="00182583"/>
    <w:rPr>
      <w:rFonts w:ascii="Calibri" w:eastAsia="Calibri" w:hAnsi="Calibri" w:cs="Arial"/>
    </w:rPr>
  </w:style>
  <w:style w:type="paragraph" w:customStyle="1" w:styleId="DFSFooter1">
    <w:name w:val="DFS Footer1"/>
    <w:basedOn w:val="Normal"/>
    <w:next w:val="Footer"/>
    <w:uiPriority w:val="99"/>
    <w:semiHidden/>
    <w:unhideWhenUsed/>
    <w:rsid w:val="00182583"/>
    <w:pPr>
      <w:tabs>
        <w:tab w:val="center" w:pos="4680"/>
        <w:tab w:val="right" w:pos="9360"/>
      </w:tabs>
    </w:pPr>
  </w:style>
  <w:style w:type="character" w:customStyle="1" w:styleId="FooterChar1">
    <w:name w:val="Footer Char1"/>
    <w:aliases w:val="DFS Footer Char1"/>
    <w:basedOn w:val="DefaultParagraphFont"/>
    <w:uiPriority w:val="99"/>
    <w:semiHidden/>
    <w:rsid w:val="00182583"/>
    <w:rPr>
      <w:rFonts w:ascii="Calibri" w:eastAsia="Calibri" w:hAnsi="Calibri" w:cs="Arial"/>
    </w:rPr>
  </w:style>
  <w:style w:type="paragraph" w:customStyle="1" w:styleId="t1">
    <w:name w:val="t1"/>
    <w:basedOn w:val="Normal"/>
    <w:next w:val="BodyText"/>
    <w:autoRedefine/>
    <w:semiHidden/>
    <w:unhideWhenUsed/>
    <w:rsid w:val="00182583"/>
    <w:pPr>
      <w:tabs>
        <w:tab w:val="left" w:pos="360"/>
      </w:tabs>
      <w:spacing w:after="120" w:line="240" w:lineRule="auto"/>
      <w:ind w:left="360"/>
    </w:pPr>
    <w:rPr>
      <w:color w:val="000000"/>
    </w:rPr>
  </w:style>
  <w:style w:type="character" w:customStyle="1" w:styleId="BodyTextChar1">
    <w:name w:val="Body Text Char1"/>
    <w:aliases w:val="Text Char1,t Char1"/>
    <w:basedOn w:val="DefaultParagraphFont"/>
    <w:semiHidden/>
    <w:rsid w:val="00182583"/>
    <w:rPr>
      <w:rFonts w:ascii="Calibri" w:eastAsia="Calibri" w:hAnsi="Calibri" w:cs="Arial"/>
    </w:rPr>
  </w:style>
  <w:style w:type="paragraph" w:customStyle="1" w:styleId="BlockText1">
    <w:name w:val="Block Text1"/>
    <w:basedOn w:val="Normal"/>
    <w:next w:val="BlockText"/>
    <w:unhideWhenUsed/>
    <w:rsid w:val="00182583"/>
    <w:pPr>
      <w:pBdr>
        <w:top w:val="single" w:sz="2" w:space="10" w:color="4472C4"/>
        <w:left w:val="single" w:sz="2" w:space="10" w:color="4472C4"/>
        <w:bottom w:val="single" w:sz="2" w:space="10" w:color="4472C4"/>
        <w:right w:val="single" w:sz="2" w:space="10" w:color="4472C4"/>
      </w:pBdr>
      <w:spacing w:after="160" w:line="256" w:lineRule="auto"/>
      <w:ind w:left="1152" w:right="1152"/>
    </w:pPr>
    <w:rPr>
      <w:rFonts w:ascii="Calibri" w:eastAsia="MS Mincho" w:hAnsi="Calibri"/>
      <w:i/>
      <w:iCs/>
      <w:color w:val="4472C4"/>
      <w:sz w:val="22"/>
      <w:szCs w:val="22"/>
    </w:rPr>
  </w:style>
  <w:style w:type="paragraph" w:customStyle="1" w:styleId="Part1">
    <w:name w:val="Part1"/>
    <w:basedOn w:val="Normal"/>
    <w:next w:val="Normal"/>
    <w:uiPriority w:val="9"/>
    <w:qFormat/>
    <w:rsid w:val="00182583"/>
    <w:pPr>
      <w:keepNext/>
      <w:keepLines/>
      <w:spacing w:before="240" w:after="0"/>
      <w:outlineLvl w:val="0"/>
    </w:pPr>
    <w:rPr>
      <w:rFonts w:ascii="Calibri Light" w:eastAsia="Times New Roman" w:hAnsi="Calibri Light"/>
      <w:color w:val="2F5496"/>
      <w:sz w:val="32"/>
      <w:szCs w:val="32"/>
    </w:rPr>
  </w:style>
  <w:style w:type="paragraph" w:customStyle="1" w:styleId="h31">
    <w:name w:val="h31"/>
    <w:basedOn w:val="Heading2"/>
    <w:next w:val="Normal"/>
    <w:qFormat/>
    <w:rsid w:val="00182583"/>
    <w:pPr>
      <w:spacing w:before="40" w:after="0" w:line="259" w:lineRule="auto"/>
    </w:pPr>
    <w:rPr>
      <w:rFonts w:ascii="Calibri Light" w:eastAsia="MS Gothic" w:hAnsi="Calibri Light" w:cs="Times New Roman"/>
      <w:color w:val="2F5496"/>
      <w:sz w:val="26"/>
      <w:szCs w:val="26"/>
    </w:rPr>
  </w:style>
  <w:style w:type="paragraph" w:customStyle="1" w:styleId="DFSH61">
    <w:name w:val="DFS H61"/>
    <w:basedOn w:val="Heading5"/>
    <w:next w:val="Normal"/>
    <w:uiPriority w:val="9"/>
    <w:qFormat/>
    <w:rsid w:val="00182583"/>
    <w:pPr>
      <w:spacing w:before="40" w:after="0" w:line="259" w:lineRule="auto"/>
    </w:pPr>
    <w:rPr>
      <w:rFonts w:ascii="Calibri Light" w:eastAsia="Times New Roman" w:hAnsi="Calibri Light" w:cs="Times New Roman"/>
      <w:color w:val="1F3763"/>
      <w:sz w:val="22"/>
      <w:szCs w:val="22"/>
    </w:rPr>
  </w:style>
  <w:style w:type="paragraph" w:customStyle="1" w:styleId="DFSH81">
    <w:name w:val="DFS H81"/>
    <w:basedOn w:val="Heading7"/>
    <w:next w:val="Normal"/>
    <w:uiPriority w:val="9"/>
    <w:qFormat/>
    <w:rsid w:val="00182583"/>
    <w:pPr>
      <w:spacing w:line="259" w:lineRule="auto"/>
    </w:pPr>
    <w:rPr>
      <w:rFonts w:ascii="Calibri Light" w:eastAsia="Times New Roman" w:hAnsi="Calibri Light" w:cs="Times New Roman"/>
      <w:color w:val="272727"/>
      <w:sz w:val="21"/>
      <w:szCs w:val="21"/>
    </w:rPr>
  </w:style>
  <w:style w:type="paragraph" w:customStyle="1" w:styleId="Title1">
    <w:name w:val="Title1"/>
    <w:basedOn w:val="Normal"/>
    <w:next w:val="Title"/>
    <w:uiPriority w:val="10"/>
    <w:qFormat/>
    <w:rsid w:val="00182583"/>
    <w:pPr>
      <w:spacing w:after="0" w:line="240" w:lineRule="auto"/>
      <w:contextualSpacing/>
    </w:pPr>
    <w:rPr>
      <w:rFonts w:asciiTheme="majorHAnsi" w:eastAsiaTheme="majorEastAsia" w:hAnsiTheme="majorHAnsi" w:cstheme="majorBidi"/>
      <w:spacing w:val="-10"/>
      <w:kern w:val="28"/>
      <w:sz w:val="56"/>
      <w:szCs w:val="56"/>
    </w:rPr>
  </w:style>
  <w:style w:type="paragraph" w:customStyle="1" w:styleId="p4">
    <w:name w:val="p4"/>
    <w:basedOn w:val="Normal"/>
    <w:rsid w:val="00182583"/>
    <w:pPr>
      <w:spacing w:after="270" w:line="360" w:lineRule="atLeast"/>
    </w:pPr>
    <w:rPr>
      <w:rFonts w:ascii="Times New Roman" w:eastAsia="Times New Roman" w:hAnsi="Times New Roman"/>
      <w:sz w:val="21"/>
      <w:szCs w:val="21"/>
    </w:rPr>
  </w:style>
  <w:style w:type="character" w:customStyle="1" w:styleId="DFSHyperlink1">
    <w:name w:val="DFS Hyperlink1"/>
    <w:basedOn w:val="DefaultParagraphFont"/>
    <w:rsid w:val="00182583"/>
    <w:rPr>
      <w:color w:val="0000FF"/>
      <w:u w:val="single"/>
    </w:rPr>
  </w:style>
  <w:style w:type="character" w:customStyle="1" w:styleId="Heading1Char1">
    <w:name w:val="Heading 1 Char1"/>
    <w:aliases w:val="DFS H1 Char1,L1 Char1,h1 Char1,Part Char1"/>
    <w:basedOn w:val="DefaultParagraphFont"/>
    <w:link w:val="Heading11"/>
    <w:uiPriority w:val="9"/>
    <w:locked/>
    <w:rsid w:val="00182583"/>
    <w:rPr>
      <w:rFonts w:ascii="Calibri Light" w:eastAsia="MS Gothic" w:hAnsi="Calibri Light" w:cs="Arial"/>
      <w:color w:val="2F5496"/>
      <w:kern w:val="0"/>
      <w:sz w:val="32"/>
      <w:szCs w:val="32"/>
      <w14:ligatures w14:val="none"/>
    </w:rPr>
  </w:style>
  <w:style w:type="character" w:customStyle="1" w:styleId="Heading6Char1">
    <w:name w:val="Heading 6 Char1"/>
    <w:aliases w:val="DFS H6 Char1,H6 Char1,h6 Char1, DFS H6 Char1"/>
    <w:basedOn w:val="DefaultParagraphFont"/>
    <w:link w:val="Heading61"/>
    <w:uiPriority w:val="9"/>
    <w:semiHidden/>
    <w:locked/>
    <w:rsid w:val="00182583"/>
    <w:rPr>
      <w:rFonts w:ascii="Calibri Light" w:eastAsia="MS Gothic" w:hAnsi="Calibri Light" w:cs="Arial"/>
      <w:color w:val="1F3763"/>
      <w:kern w:val="0"/>
      <w:sz w:val="22"/>
      <w:szCs w:val="22"/>
      <w14:ligatures w14:val="none"/>
    </w:rPr>
  </w:style>
  <w:style w:type="character" w:customStyle="1" w:styleId="Heading8Char1">
    <w:name w:val="Heading 8 Char1"/>
    <w:aliases w:val="DFS H8 Char1,H8 Char1, DFS H8 Char1"/>
    <w:basedOn w:val="DefaultParagraphFont"/>
    <w:link w:val="Heading81"/>
    <w:uiPriority w:val="9"/>
    <w:semiHidden/>
    <w:locked/>
    <w:rsid w:val="00182583"/>
    <w:rPr>
      <w:rFonts w:ascii="Calibri Light" w:eastAsia="MS Gothic" w:hAnsi="Calibri Light" w:cs="Arial"/>
      <w:color w:val="272727"/>
      <w:kern w:val="0"/>
      <w:sz w:val="21"/>
      <w:szCs w:val="21"/>
      <w14:ligatures w14:val="none"/>
    </w:rPr>
  </w:style>
  <w:style w:type="character" w:customStyle="1" w:styleId="TitleChar1">
    <w:name w:val="Title Char1"/>
    <w:basedOn w:val="DefaultParagraphFont"/>
    <w:uiPriority w:val="10"/>
    <w:locked/>
    <w:rsid w:val="00182583"/>
    <w:rPr>
      <w:rFonts w:ascii="Calibri Light" w:eastAsia="MS Gothic" w:hAnsi="Calibri Light" w:cs="Times New Roman"/>
      <w:spacing w:val="-10"/>
      <w:kern w:val="28"/>
      <w:sz w:val="56"/>
      <w:szCs w:val="56"/>
    </w:rPr>
  </w:style>
  <w:style w:type="character" w:customStyle="1" w:styleId="Heading3Char1">
    <w:name w:val="Heading 3 Char1"/>
    <w:basedOn w:val="DefaultParagraphFont"/>
    <w:uiPriority w:val="9"/>
    <w:semiHidden/>
    <w:rsid w:val="00182583"/>
    <w:rPr>
      <w:rFonts w:ascii="Calibri Light" w:eastAsia="MS Gothic" w:hAnsi="Calibri Light" w:cs="Times New Roman" w:hint="default"/>
      <w:color w:val="1F3763"/>
      <w:sz w:val="24"/>
      <w:szCs w:val="24"/>
    </w:rPr>
  </w:style>
  <w:style w:type="character" w:customStyle="1" w:styleId="normaltextrun1">
    <w:name w:val="normaltextrun1"/>
    <w:basedOn w:val="DefaultParagraphFont"/>
    <w:rsid w:val="00182583"/>
  </w:style>
  <w:style w:type="character" w:customStyle="1" w:styleId="Heading1Char2">
    <w:name w:val="Heading 1 Char2"/>
    <w:basedOn w:val="DefaultParagraphFont"/>
    <w:uiPriority w:val="9"/>
    <w:rsid w:val="00182583"/>
    <w:rPr>
      <w:rFonts w:asciiTheme="majorHAnsi" w:eastAsiaTheme="majorEastAsia" w:hAnsiTheme="majorHAnsi" w:cstheme="majorBidi"/>
      <w:color w:val="0F4761" w:themeColor="accent1" w:themeShade="BF"/>
      <w:sz w:val="32"/>
      <w:szCs w:val="32"/>
    </w:rPr>
  </w:style>
  <w:style w:type="character" w:customStyle="1" w:styleId="Heading6Char2">
    <w:name w:val="Heading 6 Char2"/>
    <w:basedOn w:val="DefaultParagraphFont"/>
    <w:uiPriority w:val="9"/>
    <w:semiHidden/>
    <w:rsid w:val="00182583"/>
    <w:rPr>
      <w:rFonts w:asciiTheme="majorHAnsi" w:eastAsiaTheme="majorEastAsia" w:hAnsiTheme="majorHAnsi" w:cstheme="majorBidi"/>
      <w:color w:val="0A2F40" w:themeColor="accent1" w:themeShade="7F"/>
    </w:rPr>
  </w:style>
  <w:style w:type="character" w:customStyle="1" w:styleId="Heading8Char2">
    <w:name w:val="Heading 8 Char2"/>
    <w:basedOn w:val="DefaultParagraphFont"/>
    <w:uiPriority w:val="9"/>
    <w:semiHidden/>
    <w:rsid w:val="00182583"/>
    <w:rPr>
      <w:rFonts w:asciiTheme="majorHAnsi" w:eastAsiaTheme="majorEastAsia" w:hAnsiTheme="majorHAnsi" w:cstheme="majorBidi"/>
      <w:color w:val="272727" w:themeColor="text1" w:themeTint="D8"/>
      <w:sz w:val="21"/>
      <w:szCs w:val="21"/>
    </w:rPr>
  </w:style>
  <w:style w:type="character" w:customStyle="1" w:styleId="Heading2Char2">
    <w:name w:val="Heading 2 Char2"/>
    <w:basedOn w:val="DefaultParagraphFont"/>
    <w:uiPriority w:val="9"/>
    <w:semiHidden/>
    <w:rsid w:val="00182583"/>
    <w:rPr>
      <w:rFonts w:asciiTheme="majorHAnsi" w:eastAsiaTheme="majorEastAsia" w:hAnsiTheme="majorHAnsi" w:cstheme="majorBidi"/>
      <w:color w:val="0F4761" w:themeColor="accent1" w:themeShade="BF"/>
      <w:sz w:val="26"/>
      <w:szCs w:val="26"/>
    </w:rPr>
  </w:style>
  <w:style w:type="character" w:customStyle="1" w:styleId="Heading4Char2">
    <w:name w:val="Heading 4 Char2"/>
    <w:basedOn w:val="DefaultParagraphFont"/>
    <w:uiPriority w:val="9"/>
    <w:semiHidden/>
    <w:rsid w:val="00182583"/>
    <w:rPr>
      <w:rFonts w:asciiTheme="majorHAnsi" w:eastAsiaTheme="majorEastAsia" w:hAnsiTheme="majorHAnsi" w:cstheme="majorBidi"/>
      <w:i/>
      <w:iCs/>
      <w:color w:val="0F4761" w:themeColor="accent1" w:themeShade="BF"/>
    </w:rPr>
  </w:style>
  <w:style w:type="character" w:customStyle="1" w:styleId="Heading5Char2">
    <w:name w:val="Heading 5 Char2"/>
    <w:basedOn w:val="DefaultParagraphFont"/>
    <w:uiPriority w:val="9"/>
    <w:semiHidden/>
    <w:rsid w:val="00182583"/>
    <w:rPr>
      <w:rFonts w:asciiTheme="majorHAnsi" w:eastAsiaTheme="majorEastAsia" w:hAnsiTheme="majorHAnsi" w:cstheme="majorBidi"/>
      <w:color w:val="0F4761" w:themeColor="accent1" w:themeShade="BF"/>
    </w:rPr>
  </w:style>
  <w:style w:type="character" w:customStyle="1" w:styleId="Heading7Char2">
    <w:name w:val="Heading 7 Char2"/>
    <w:basedOn w:val="DefaultParagraphFont"/>
    <w:uiPriority w:val="9"/>
    <w:semiHidden/>
    <w:rsid w:val="00182583"/>
    <w:rPr>
      <w:rFonts w:asciiTheme="majorHAnsi" w:eastAsiaTheme="majorEastAsia" w:hAnsiTheme="majorHAnsi" w:cstheme="majorBidi"/>
      <w:i/>
      <w:iCs/>
      <w:color w:val="0A2F40" w:themeColor="accent1" w:themeShade="7F"/>
    </w:rPr>
  </w:style>
  <w:style w:type="character" w:customStyle="1" w:styleId="Heading9Char2">
    <w:name w:val="Heading 9 Char2"/>
    <w:basedOn w:val="DefaultParagraphFont"/>
    <w:uiPriority w:val="9"/>
    <w:semiHidden/>
    <w:rsid w:val="00182583"/>
    <w:rPr>
      <w:rFonts w:asciiTheme="majorHAnsi" w:eastAsiaTheme="majorEastAsia" w:hAnsiTheme="majorHAnsi" w:cstheme="majorBidi"/>
      <w:i/>
      <w:iCs/>
      <w:color w:val="272727" w:themeColor="text1" w:themeTint="D8"/>
      <w:sz w:val="21"/>
      <w:szCs w:val="21"/>
    </w:rPr>
  </w:style>
  <w:style w:type="character" w:customStyle="1" w:styleId="HeaderChar2">
    <w:name w:val="Header Char2"/>
    <w:basedOn w:val="DefaultParagraphFont"/>
    <w:uiPriority w:val="99"/>
    <w:semiHidden/>
    <w:rsid w:val="00182583"/>
  </w:style>
  <w:style w:type="character" w:customStyle="1" w:styleId="FooterChar2">
    <w:name w:val="Footer Char2"/>
    <w:basedOn w:val="DefaultParagraphFont"/>
    <w:uiPriority w:val="99"/>
    <w:semiHidden/>
    <w:rsid w:val="00182583"/>
  </w:style>
  <w:style w:type="character" w:customStyle="1" w:styleId="BodyTextChar2">
    <w:name w:val="Body Text Char2"/>
    <w:basedOn w:val="DefaultParagraphFont"/>
    <w:uiPriority w:val="99"/>
    <w:semiHidden/>
    <w:rsid w:val="00182583"/>
  </w:style>
  <w:style w:type="table" w:customStyle="1" w:styleId="TableGrid3">
    <w:name w:val="Table Grid3"/>
    <w:basedOn w:val="TableNormal"/>
    <w:next w:val="TableGrid"/>
    <w:rsid w:val="00182583"/>
    <w:pPr>
      <w:spacing w:after="200" w:line="276" w:lineRule="auto"/>
    </w:pPr>
    <w:rPr>
      <w:rFonts w:ascii="Times New Roman" w:eastAsia="Times New Roman" w:hAnsi="Times New Roman" w:cs="Arial"/>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inglenumber">
    <w:name w:val="single number"/>
    <w:qFormat/>
    <w:rsid w:val="00182583"/>
    <w:pPr>
      <w:tabs>
        <w:tab w:val="num" w:pos="720"/>
      </w:tabs>
      <w:spacing w:after="200" w:line="276" w:lineRule="auto"/>
      <w:ind w:left="720" w:hanging="720"/>
      <w:jc w:val="center"/>
    </w:pPr>
    <w:rPr>
      <w:rFonts w:ascii="Arial" w:eastAsia="Times New Roman" w:hAnsi="Arial" w:cs="Arial"/>
      <w:kern w:val="0"/>
      <w:sz w:val="16"/>
      <w:szCs w:val="16"/>
      <w14:ligatures w14:val="none"/>
    </w:rPr>
  </w:style>
  <w:style w:type="paragraph" w:customStyle="1" w:styleId="TableStyle">
    <w:name w:val="Table Style"/>
    <w:basedOn w:val="Normal"/>
    <w:qFormat/>
    <w:rsid w:val="00182583"/>
    <w:pPr>
      <w:spacing w:after="120" w:line="240" w:lineRule="auto"/>
    </w:pPr>
    <w:rPr>
      <w:rFonts w:eastAsia="Times New Roman"/>
      <w:sz w:val="16"/>
    </w:rPr>
  </w:style>
  <w:style w:type="paragraph" w:customStyle="1" w:styleId="paragraph">
    <w:name w:val="paragraph"/>
    <w:basedOn w:val="Normal"/>
    <w:rsid w:val="00182583"/>
    <w:pPr>
      <w:spacing w:before="100" w:beforeAutospacing="1" w:after="100" w:afterAutospacing="1" w:line="240" w:lineRule="auto"/>
    </w:pPr>
    <w:rPr>
      <w:rFonts w:ascii="Times New Roman" w:eastAsia="Times New Roman" w:hAnsi="Times New Roman"/>
      <w:sz w:val="24"/>
      <w:szCs w:val="24"/>
    </w:rPr>
  </w:style>
  <w:style w:type="character" w:customStyle="1" w:styleId="normaltextrun">
    <w:name w:val="normaltextrun"/>
    <w:basedOn w:val="DefaultParagraphFont"/>
    <w:rsid w:val="00182583"/>
  </w:style>
  <w:style w:type="character" w:customStyle="1" w:styleId="eop">
    <w:name w:val="eop"/>
    <w:basedOn w:val="DefaultParagraphFont"/>
    <w:rsid w:val="00182583"/>
  </w:style>
  <w:style w:type="character" w:styleId="SmartLink">
    <w:name w:val="Smart Link"/>
    <w:basedOn w:val="DefaultParagraphFont"/>
    <w:uiPriority w:val="99"/>
    <w:semiHidden/>
    <w:unhideWhenUsed/>
    <w:rsid w:val="00182583"/>
    <w:rPr>
      <w:color w:val="0000FF"/>
      <w:u w:val="single"/>
      <w:shd w:val="clear" w:color="auto" w:fill="F3F2F1"/>
    </w:rPr>
  </w:style>
  <w:style w:type="paragraph" w:customStyle="1" w:styleId="HeaderTab">
    <w:name w:val="Header Tab"/>
    <w:basedOn w:val="Header"/>
    <w:link w:val="HeaderTabChar"/>
    <w:qFormat/>
    <w:rsid w:val="00182583"/>
    <w:pPr>
      <w:pBdr>
        <w:bottom w:val="single" w:sz="12" w:space="1" w:color="0067AC"/>
      </w:pBdr>
      <w:tabs>
        <w:tab w:val="clear" w:pos="4680"/>
        <w:tab w:val="clear" w:pos="9360"/>
        <w:tab w:val="right" w:pos="10800"/>
      </w:tabs>
      <w:spacing w:before="240" w:after="360" w:line="240" w:lineRule="auto"/>
    </w:pPr>
    <w:rPr>
      <w:rFonts w:eastAsia="Calibri"/>
      <w:b/>
      <w:caps/>
      <w:spacing w:val="20"/>
      <w:szCs w:val="22"/>
    </w:rPr>
  </w:style>
  <w:style w:type="character" w:customStyle="1" w:styleId="HeaderTabChar">
    <w:name w:val="Header Tab Char"/>
    <w:basedOn w:val="HeaderChar"/>
    <w:link w:val="HeaderTab"/>
    <w:rsid w:val="00182583"/>
    <w:rPr>
      <w:rFonts w:ascii="Arial" w:eastAsia="Calibri" w:hAnsi="Arial" w:cs="Arial"/>
      <w:b/>
      <w:caps/>
      <w:spacing w:val="20"/>
      <w:kern w:val="0"/>
      <w:sz w:val="20"/>
      <w:szCs w:val="22"/>
      <w14:ligatures w14:val="none"/>
    </w:rPr>
  </w:style>
  <w:style w:type="table" w:styleId="GridTable4">
    <w:name w:val="Grid Table 4"/>
    <w:basedOn w:val="TableNormal"/>
    <w:uiPriority w:val="49"/>
    <w:rsid w:val="00182583"/>
    <w:pPr>
      <w:spacing w:after="200" w:line="276" w:lineRule="auto"/>
    </w:pPr>
    <w:rPr>
      <w:rFonts w:eastAsia="Arial"/>
      <w:kern w:val="0"/>
      <w:sz w:val="22"/>
      <w:szCs w:val="22"/>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Mention">
    <w:name w:val="Mention"/>
    <w:basedOn w:val="DefaultParagraphFont"/>
    <w:uiPriority w:val="99"/>
    <w:unhideWhenUsed/>
    <w:rsid w:val="00182583"/>
    <w:rPr>
      <w:color w:val="2B579A"/>
      <w:shd w:val="clear" w:color="auto" w:fill="E1DFDD"/>
    </w:rPr>
  </w:style>
  <w:style w:type="paragraph" w:customStyle="1" w:styleId="ADAbullet2">
    <w:name w:val="ADA bullet 2"/>
    <w:basedOn w:val="Normal"/>
    <w:qFormat/>
    <w:rsid w:val="00182583"/>
    <w:pPr>
      <w:tabs>
        <w:tab w:val="num" w:pos="2160"/>
      </w:tabs>
      <w:spacing w:line="240" w:lineRule="auto"/>
      <w:ind w:left="2160" w:hanging="720"/>
    </w:pPr>
    <w:rPr>
      <w:rFonts w:cstheme="minorBidi"/>
      <w:sz w:val="24"/>
      <w:szCs w:val="22"/>
    </w:rPr>
  </w:style>
  <w:style w:type="paragraph" w:customStyle="1" w:styleId="ADAbullets">
    <w:name w:val="ADA bullets"/>
    <w:basedOn w:val="Normal"/>
    <w:qFormat/>
    <w:rsid w:val="00182583"/>
    <w:pPr>
      <w:tabs>
        <w:tab w:val="num" w:pos="1440"/>
      </w:tabs>
      <w:spacing w:line="240" w:lineRule="auto"/>
      <w:ind w:left="1440" w:hanging="720"/>
    </w:pPr>
    <w:rPr>
      <w:rFonts w:cstheme="minorBidi"/>
      <w:bCs/>
      <w:sz w:val="24"/>
      <w:szCs w:val="22"/>
    </w:rPr>
  </w:style>
  <w:style w:type="table" w:styleId="ListTable3">
    <w:name w:val="List Table 3"/>
    <w:basedOn w:val="TableNormal"/>
    <w:uiPriority w:val="48"/>
    <w:rsid w:val="00182583"/>
    <w:pPr>
      <w:spacing w:after="200" w:line="276" w:lineRule="auto"/>
    </w:pPr>
    <w:rPr>
      <w:rFonts w:eastAsia="Arial"/>
      <w:kern w:val="0"/>
      <w:sz w:val="22"/>
      <w:szCs w:val="22"/>
      <w14:ligatures w14:val="non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Strong">
    <w:name w:val="Strong"/>
    <w:basedOn w:val="DefaultParagraphFont"/>
    <w:uiPriority w:val="22"/>
    <w:qFormat/>
    <w:rsid w:val="00182583"/>
    <w:rPr>
      <w:b/>
      <w:bCs/>
    </w:rPr>
  </w:style>
  <w:style w:type="paragraph" w:customStyle="1" w:styleId="pf0">
    <w:name w:val="pf0"/>
    <w:basedOn w:val="Normal"/>
    <w:rsid w:val="00182583"/>
    <w:pPr>
      <w:spacing w:before="100" w:beforeAutospacing="1" w:after="100" w:afterAutospacing="1" w:line="240" w:lineRule="auto"/>
    </w:pPr>
    <w:rPr>
      <w:rFonts w:ascii="Times New Roman" w:eastAsia="Times New Roman" w:hAnsi="Times New Roman"/>
      <w:sz w:val="24"/>
      <w:szCs w:val="24"/>
    </w:rPr>
  </w:style>
  <w:style w:type="character" w:customStyle="1" w:styleId="cf01">
    <w:name w:val="cf01"/>
    <w:basedOn w:val="DefaultParagraphFont"/>
    <w:rsid w:val="00182583"/>
    <w:rPr>
      <w:rFonts w:ascii="Segoe UI" w:hAnsi="Segoe UI" w:cs="Segoe UI" w:hint="default"/>
      <w:sz w:val="18"/>
      <w:szCs w:val="18"/>
    </w:rPr>
  </w:style>
  <w:style w:type="character" w:customStyle="1" w:styleId="CommentTextChar1">
    <w:name w:val="Comment Text Char1"/>
    <w:basedOn w:val="DefaultParagraphFont"/>
    <w:uiPriority w:val="99"/>
    <w:rsid w:val="00182583"/>
    <w:rPr>
      <w:sz w:val="20"/>
      <w:szCs w:val="20"/>
    </w:rPr>
  </w:style>
  <w:style w:type="paragraph" w:customStyle="1" w:styleId="Default">
    <w:name w:val="Default"/>
    <w:rsid w:val="00182583"/>
    <w:pPr>
      <w:autoSpaceDE w:val="0"/>
      <w:autoSpaceDN w:val="0"/>
      <w:adjustRightInd w:val="0"/>
      <w:spacing w:after="200" w:line="276" w:lineRule="auto"/>
    </w:pPr>
    <w:rPr>
      <w:rFonts w:ascii="Times New Roman" w:eastAsia="Times New Roman" w:hAnsi="Times New Roman" w:cs="Arial"/>
      <w:color w:val="000000"/>
      <w:kern w:val="0"/>
      <w14:ligatures w14:val="none"/>
    </w:rPr>
  </w:style>
  <w:style w:type="paragraph" w:customStyle="1" w:styleId="AGQuote-Double">
    <w:name w:val="AG Quote-Double"/>
    <w:basedOn w:val="Normal"/>
    <w:qFormat/>
    <w:rsid w:val="00182583"/>
    <w:pPr>
      <w:spacing w:after="0" w:line="259" w:lineRule="auto"/>
      <w:ind w:left="1440" w:right="1440"/>
    </w:pPr>
    <w:rPr>
      <w:rFonts w:ascii="Times New Roman" w:eastAsia="Times New Roman" w:hAnsi="Times New Roman"/>
      <w:sz w:val="24"/>
      <w:szCs w:val="24"/>
    </w:rPr>
  </w:style>
  <w:style w:type="character" w:customStyle="1" w:styleId="apple-converted-space">
    <w:name w:val="apple-converted-space"/>
    <w:basedOn w:val="DefaultParagraphFont"/>
    <w:rsid w:val="00182583"/>
  </w:style>
  <w:style w:type="paragraph" w:customStyle="1" w:styleId="LegalLevel1">
    <w:name w:val=".Legal Level 1"/>
    <w:basedOn w:val="Normal"/>
    <w:rsid w:val="00182583"/>
    <w:pPr>
      <w:tabs>
        <w:tab w:val="num" w:pos="-139"/>
      </w:tabs>
      <w:spacing w:before="120" w:after="120" w:line="280" w:lineRule="exact"/>
      <w:ind w:left="-139" w:hanging="360"/>
      <w:jc w:val="both"/>
    </w:pPr>
    <w:rPr>
      <w:rFonts w:eastAsia="Times New Roman"/>
      <w:color w:val="000000"/>
      <w:sz w:val="18"/>
      <w:szCs w:val="18"/>
    </w:rPr>
  </w:style>
  <w:style w:type="paragraph" w:customStyle="1" w:styleId="LegalLevel2">
    <w:name w:val=".Legal Level 2"/>
    <w:basedOn w:val="Normal"/>
    <w:rsid w:val="00182583"/>
    <w:pPr>
      <w:tabs>
        <w:tab w:val="num" w:pos="581"/>
      </w:tabs>
      <w:spacing w:before="120" w:after="120" w:line="280" w:lineRule="exact"/>
      <w:ind w:left="581" w:hanging="720"/>
      <w:jc w:val="both"/>
      <w:outlineLvl w:val="1"/>
    </w:pPr>
    <w:rPr>
      <w:rFonts w:eastAsia="Times New Roman"/>
      <w:color w:val="000000"/>
      <w:sz w:val="18"/>
      <w:szCs w:val="18"/>
    </w:rPr>
  </w:style>
  <w:style w:type="paragraph" w:customStyle="1" w:styleId="LegalLevel3">
    <w:name w:val=".Legal Level 3"/>
    <w:basedOn w:val="Normal"/>
    <w:rsid w:val="00182583"/>
    <w:pPr>
      <w:tabs>
        <w:tab w:val="num" w:pos="1661"/>
        <w:tab w:val="num" w:pos="1939"/>
      </w:tabs>
      <w:spacing w:before="120" w:after="0" w:line="280" w:lineRule="exact"/>
      <w:ind w:left="1939" w:hanging="720"/>
      <w:jc w:val="both"/>
    </w:pPr>
    <w:rPr>
      <w:rFonts w:eastAsia="Times New Roman"/>
      <w:color w:val="000000"/>
      <w:sz w:val="18"/>
      <w:szCs w:val="18"/>
    </w:rPr>
  </w:style>
  <w:style w:type="paragraph" w:customStyle="1" w:styleId="LegalLevel4">
    <w:name w:val=".Legal Level 4"/>
    <w:basedOn w:val="Normal"/>
    <w:rsid w:val="00182583"/>
    <w:pPr>
      <w:tabs>
        <w:tab w:val="num" w:pos="1939"/>
        <w:tab w:val="num" w:pos="2880"/>
      </w:tabs>
      <w:spacing w:before="120" w:after="120" w:line="280" w:lineRule="exact"/>
      <w:ind w:left="2880" w:hanging="720"/>
      <w:jc w:val="both"/>
    </w:pPr>
    <w:rPr>
      <w:rFonts w:eastAsia="Times New Roman"/>
      <w:sz w:val="18"/>
      <w:szCs w:val="18"/>
    </w:rPr>
  </w:style>
  <w:style w:type="paragraph" w:customStyle="1" w:styleId="Paragraph0">
    <w:name w:val="Paragraph"/>
    <w:basedOn w:val="ListParagraph"/>
    <w:link w:val="ParagraphChar"/>
    <w:rsid w:val="00182583"/>
    <w:pPr>
      <w:spacing w:line="259" w:lineRule="auto"/>
      <w:ind w:left="0"/>
    </w:pPr>
    <w:rPr>
      <w:b/>
      <w:bCs/>
    </w:rPr>
  </w:style>
  <w:style w:type="paragraph" w:customStyle="1" w:styleId="Paragraph1">
    <w:name w:val="Paragraph #"/>
    <w:basedOn w:val="Paragraph0"/>
    <w:link w:val="ParagraphChar0"/>
    <w:autoRedefine/>
    <w:qFormat/>
    <w:rsid w:val="00182583"/>
    <w:pPr>
      <w:spacing w:before="120" w:after="120"/>
      <w:ind w:left="288"/>
      <w:contextualSpacing w:val="0"/>
    </w:pPr>
    <w:rPr>
      <w:b w:val="0"/>
    </w:rPr>
  </w:style>
  <w:style w:type="character" w:customStyle="1" w:styleId="ParagraphChar">
    <w:name w:val="Paragraph Char"/>
    <w:basedOn w:val="DefaultParagraphFont"/>
    <w:link w:val="Paragraph0"/>
    <w:rsid w:val="00182583"/>
    <w:rPr>
      <w:rFonts w:ascii="Arial" w:eastAsia="Arial" w:hAnsi="Arial" w:cs="Arial"/>
      <w:b/>
      <w:bCs/>
      <w:kern w:val="0"/>
      <w14:ligatures w14:val="none"/>
    </w:rPr>
  </w:style>
  <w:style w:type="character" w:customStyle="1" w:styleId="ParagraphChar0">
    <w:name w:val="Paragraph # Char"/>
    <w:basedOn w:val="ParagraphChar"/>
    <w:link w:val="Paragraph1"/>
    <w:rsid w:val="00182583"/>
    <w:rPr>
      <w:rFonts w:ascii="Arial" w:eastAsia="Arial" w:hAnsi="Arial" w:cs="Arial"/>
      <w:b w:val="0"/>
      <w:bCs/>
      <w:kern w:val="0"/>
      <w14:ligatures w14:val="none"/>
    </w:rPr>
  </w:style>
  <w:style w:type="paragraph" w:customStyle="1" w:styleId="indent-1">
    <w:name w:val="indent-1"/>
    <w:basedOn w:val="Normal"/>
    <w:rsid w:val="00182583"/>
    <w:pPr>
      <w:spacing w:before="100" w:beforeAutospacing="1" w:after="100" w:afterAutospacing="1" w:line="240" w:lineRule="auto"/>
    </w:pPr>
    <w:rPr>
      <w:rFonts w:ascii="Times New Roman" w:eastAsia="Times New Roman" w:hAnsi="Times New Roman"/>
      <w:sz w:val="24"/>
      <w:szCs w:val="24"/>
    </w:rPr>
  </w:style>
  <w:style w:type="paragraph" w:customStyle="1" w:styleId="indent-2">
    <w:name w:val="indent-2"/>
    <w:basedOn w:val="Normal"/>
    <w:rsid w:val="00182583"/>
    <w:pPr>
      <w:spacing w:before="100" w:beforeAutospacing="1" w:after="100" w:afterAutospacing="1" w:line="240" w:lineRule="auto"/>
    </w:pPr>
    <w:rPr>
      <w:rFonts w:ascii="Times New Roman" w:eastAsia="Times New Roman" w:hAnsi="Times New Roman"/>
      <w:sz w:val="24"/>
      <w:szCs w:val="24"/>
    </w:rPr>
  </w:style>
  <w:style w:type="character" w:customStyle="1" w:styleId="paragraph-hierarchy">
    <w:name w:val="paragraph-hierarchy"/>
    <w:basedOn w:val="DefaultParagraphFont"/>
    <w:rsid w:val="00182583"/>
  </w:style>
  <w:style w:type="character" w:customStyle="1" w:styleId="paren">
    <w:name w:val="paren"/>
    <w:basedOn w:val="DefaultParagraphFont"/>
    <w:rsid w:val="00182583"/>
  </w:style>
  <w:style w:type="paragraph" w:customStyle="1" w:styleId="indent-3">
    <w:name w:val="indent-3"/>
    <w:basedOn w:val="Normal"/>
    <w:rsid w:val="00182583"/>
    <w:pPr>
      <w:spacing w:before="100" w:beforeAutospacing="1" w:after="100" w:afterAutospacing="1" w:line="240" w:lineRule="auto"/>
    </w:pPr>
    <w:rPr>
      <w:rFonts w:ascii="Times New Roman" w:eastAsia="Times New Roman" w:hAnsi="Times New Roman"/>
      <w:sz w:val="24"/>
      <w:szCs w:val="24"/>
    </w:rPr>
  </w:style>
  <w:style w:type="paragraph" w:customStyle="1" w:styleId="indent-4">
    <w:name w:val="indent-4"/>
    <w:basedOn w:val="Normal"/>
    <w:rsid w:val="00182583"/>
    <w:pPr>
      <w:spacing w:before="100" w:beforeAutospacing="1" w:after="100" w:afterAutospacing="1" w:line="240" w:lineRule="auto"/>
    </w:pPr>
    <w:rPr>
      <w:rFonts w:ascii="Times New Roman" w:eastAsia="Times New Roman" w:hAnsi="Times New Roman"/>
      <w:sz w:val="24"/>
      <w:szCs w:val="24"/>
    </w:rPr>
  </w:style>
  <w:style w:type="paragraph" w:customStyle="1" w:styleId="indent-5">
    <w:name w:val="indent-5"/>
    <w:basedOn w:val="Normal"/>
    <w:rsid w:val="00182583"/>
    <w:pPr>
      <w:spacing w:before="100" w:beforeAutospacing="1" w:after="100" w:afterAutospacing="1" w:line="240" w:lineRule="auto"/>
    </w:pPr>
    <w:rPr>
      <w:rFonts w:ascii="Times New Roman" w:eastAsia="Times New Roman" w:hAnsi="Times New Roman"/>
      <w:sz w:val="24"/>
      <w:szCs w:val="24"/>
    </w:rPr>
  </w:style>
  <w:style w:type="character" w:customStyle="1" w:styleId="ui-provider">
    <w:name w:val="ui-provider"/>
    <w:basedOn w:val="DefaultParagraphFont"/>
    <w:rsid w:val="00182583"/>
  </w:style>
  <w:style w:type="character" w:customStyle="1" w:styleId="spellingerror">
    <w:name w:val="spellingerror"/>
    <w:basedOn w:val="DefaultParagraphFont"/>
    <w:rsid w:val="00182583"/>
  </w:style>
  <w:style w:type="table" w:customStyle="1" w:styleId="ListTable32">
    <w:name w:val="List Table 32"/>
    <w:basedOn w:val="TableNormal"/>
    <w:next w:val="ListTable3"/>
    <w:uiPriority w:val="48"/>
    <w:rsid w:val="00182583"/>
    <w:pPr>
      <w:spacing w:after="200" w:line="276" w:lineRule="auto"/>
    </w:pPr>
    <w:rPr>
      <w:rFonts w:ascii="Arial" w:eastAsia="Calibri" w:hAnsi="Arial" w:cs="Arial"/>
      <w:kern w:val="0"/>
      <w:sz w:val="22"/>
      <w:szCs w:val="22"/>
      <w14:ligatures w14:val="none"/>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616911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8/08/relationships/commentsExtensible" Target="commentsExtensible.xml"/><Relationship Id="rId18" Type="http://schemas.openxmlformats.org/officeDocument/2006/relationships/hyperlink" Target="https://www.michigan.gov/mideal"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6/09/relationships/commentsIds" Target="commentsIds.xml"/><Relationship Id="rId17" Type="http://schemas.openxmlformats.org/officeDocument/2006/relationships/hyperlink" Target="mailto:MiDeal@michigan.gov" TargetMode="External"/><Relationship Id="rId2" Type="http://schemas.openxmlformats.org/officeDocument/2006/relationships/customXml" Target="../customXml/item2.xml"/><Relationship Id="rId16" Type="http://schemas.openxmlformats.org/officeDocument/2006/relationships/hyperlink" Target="https://www.thepayplace.com/mi/dtmb/adminfee"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commentsExtended" Target="commentsExtended.xml"/><Relationship Id="rId5" Type="http://schemas.openxmlformats.org/officeDocument/2006/relationships/numbering" Target="numbering.xml"/><Relationship Id="rId15" Type="http://schemas.openxmlformats.org/officeDocument/2006/relationships/hyperlink" Target="https://www.michigan.gov/whitmer/0,9309,7-387-90499_90704-486781--,00.html" TargetMode="External"/><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www.michigan.gov/som/footer/policies/som-applications-and-site-standards" TargetMode="External"/><Relationship Id="rId14" Type="http://schemas.openxmlformats.org/officeDocument/2006/relationships/hyperlink" Target="http://www.michigan.gov/SIGMAV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6E28251596BE4A8515E1FBD997891D" ma:contentTypeVersion="0" ma:contentTypeDescription="Create a new document." ma:contentTypeScope="" ma:versionID="3512ca3aa8bbaba5c476e254e266819e">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F8256E-126D-4944-A0A7-B5C244F4F218}"/>
</file>

<file path=customXml/itemProps2.xml><?xml version="1.0" encoding="utf-8"?>
<ds:datastoreItem xmlns:ds="http://schemas.openxmlformats.org/officeDocument/2006/customXml" ds:itemID="{F63E7AF7-5B4F-4308-94CF-01EC6743676E}">
  <ds:schemaRefs>
    <ds:schemaRef ds:uri="http://schemas.microsoft.com/office/2006/metadata/properties"/>
    <ds:schemaRef ds:uri="http://schemas.microsoft.com/office/infopath/2007/PartnerControls"/>
    <ds:schemaRef ds:uri="e3c2354a-2eda-4c1c-9321-bd8549018064"/>
    <ds:schemaRef ds:uri="df024ba0-5f51-46e3-9ad5-fc483697e79c"/>
  </ds:schemaRefs>
</ds:datastoreItem>
</file>

<file path=customXml/itemProps3.xml><?xml version="1.0" encoding="utf-8"?>
<ds:datastoreItem xmlns:ds="http://schemas.openxmlformats.org/officeDocument/2006/customXml" ds:itemID="{B3E99651-0742-423B-9939-08EBF2E8C44E}">
  <ds:schemaRefs>
    <ds:schemaRef ds:uri="http://schemas.microsoft.com/sharepoint/v3/contenttype/forms"/>
  </ds:schemaRefs>
</ds:datastoreItem>
</file>

<file path=customXml/itemProps4.xml><?xml version="1.0" encoding="utf-8"?>
<ds:datastoreItem xmlns:ds="http://schemas.openxmlformats.org/officeDocument/2006/customXml" ds:itemID="{DB4764B2-BD5D-D24D-A0F9-1A5EA99D1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46</Pages>
  <Words>17511</Words>
  <Characters>99819</Characters>
  <Application>Microsoft Office Word</Application>
  <DocSecurity>0</DocSecurity>
  <Lines>831</Lines>
  <Paragraphs>234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Jamie Conklin</dc:creator>
  <cp:keywords/>
  <dc:description/>
  <cp:lastModifiedBy>Jamie Conklin</cp:lastModifiedBy>
  <cp:revision>5</cp:revision>
  <dcterms:created xsi:type="dcterms:W3CDTF">2024-07-30T23:46:00Z</dcterms:created>
  <dcterms:modified xsi:type="dcterms:W3CDTF">2024-07-30T23:49:00Z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0x010100EC6E28251596BE4A8515E1FBD997891D</vt:lpwstr>
  </property>
  <property fmtid="{D5CDD505-2E9C-101B-9397-08002B2CF9AE}" pid="3" name="MediaServiceImageTags">
    <vt:lpwstr/>
  </property>
  <property fmtid="{D5CDD505-2E9C-101B-9397-08002B2CF9AE}" pid="4" name="MSIP_Label_3a2fed65-62e7-46ea-af74-187e0c17143a_Enabled">
    <vt:lpwstr>True</vt:lpwstr>
  </property>
  <property fmtid="{D5CDD505-2E9C-101B-9397-08002B2CF9AE}" pid="5" name="MSIP_Label_3a2fed65-62e7-46ea-af74-187e0c17143a_SiteId">
    <vt:lpwstr>d5fb7087-3777-42ad-966a-892ef47225d1</vt:lpwstr>
  </property>
  <property fmtid="{D5CDD505-2E9C-101B-9397-08002B2CF9AE}" pid="6" name="MSIP_Label_3a2fed65-62e7-46ea-af74-187e0c17143a_SetDate">
    <vt:lpwstr>2024-08-01T13:53:56Z</vt:lpwstr>
  </property>
  <property fmtid="{D5CDD505-2E9C-101B-9397-08002B2CF9AE}" pid="7" name="MSIP_Label_3a2fed65-62e7-46ea-af74-187e0c17143a_Name">
    <vt:lpwstr>Internal Data (Standard State Data)</vt:lpwstr>
  </property>
  <property fmtid="{D5CDD505-2E9C-101B-9397-08002B2CF9AE}" pid="8" name="MSIP_Label_3a2fed65-62e7-46ea-af74-187e0c17143a_ActionId">
    <vt:lpwstr>928fec57-563a-4530-82ce-831c2de183be</vt:lpwstr>
  </property>
  <property fmtid="{D5CDD505-2E9C-101B-9397-08002B2CF9AE}" pid="9" name="MSIP_Label_3a2fed65-62e7-46ea-af74-187e0c17143a_Removed">
    <vt:lpwstr>False</vt:lpwstr>
  </property>
  <property fmtid="{D5CDD505-2E9C-101B-9397-08002B2CF9AE}" pid="10" name="MSIP_Label_3a2fed65-62e7-46ea-af74-187e0c17143a_Extended_MSFT_Method">
    <vt:lpwstr>Standard</vt:lpwstr>
  </property>
  <property fmtid="{D5CDD505-2E9C-101B-9397-08002B2CF9AE}" pid="11" name="Sensitivity">
    <vt:lpwstr>Internal Data (Standard State Data)</vt:lpwstr>
  </property>
  <property fmtid="{D5CDD505-2E9C-101B-9397-08002B2CF9AE}" pid="12" name="Order">
    <vt:r8>2700</vt:r8>
  </property>
  <property fmtid="{D5CDD505-2E9C-101B-9397-08002B2CF9AE}" pid="13" name="xd_Signature">
    <vt:bool>false</vt:bool>
  </property>
  <property fmtid="{D5CDD505-2E9C-101B-9397-08002B2CF9AE}" pid="14" name="xd_ProgID">
    <vt:lpwstr/>
  </property>
  <property fmtid="{D5CDD505-2E9C-101B-9397-08002B2CF9AE}" pid="15" name="_SourceUrl">
    <vt:lpwstr/>
  </property>
  <property fmtid="{D5CDD505-2E9C-101B-9397-08002B2CF9AE}" pid="16" name="_SharedFileIndex">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ies>
</file>